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D0" w:rsidRPr="00B67C36" w:rsidRDefault="00940257" w:rsidP="0023631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2021年甘肃省科学院</w:t>
      </w:r>
      <w:r w:rsidR="00236317" w:rsidRPr="00B67C36">
        <w:rPr>
          <w:rFonts w:asciiTheme="majorEastAsia" w:eastAsiaTheme="majorEastAsia" w:hAnsiTheme="majorEastAsia" w:hint="eastAsia"/>
          <w:sz w:val="32"/>
          <w:szCs w:val="32"/>
        </w:rPr>
        <w:t>预算执行情况自评报告</w:t>
      </w:r>
    </w:p>
    <w:p w:rsidR="00236317" w:rsidRPr="00B67C36" w:rsidRDefault="00236317" w:rsidP="00FA55B4">
      <w:pPr>
        <w:jc w:val="center"/>
        <w:rPr>
          <w:rFonts w:asciiTheme="minorEastAsia" w:hAnsiTheme="minorEastAsia"/>
          <w:sz w:val="28"/>
          <w:szCs w:val="28"/>
        </w:rPr>
      </w:pPr>
      <w:r w:rsidRPr="00B67C36">
        <w:rPr>
          <w:rFonts w:asciiTheme="minorEastAsia" w:hAnsiTheme="minorEastAsia" w:hint="eastAsia"/>
          <w:sz w:val="28"/>
          <w:szCs w:val="28"/>
        </w:rPr>
        <w:t>部门整体支出绩效自评情况分析</w:t>
      </w:r>
    </w:p>
    <w:p w:rsidR="00236317" w:rsidRPr="00B67C36" w:rsidRDefault="00236317" w:rsidP="00236317">
      <w:pPr>
        <w:jc w:val="left"/>
        <w:rPr>
          <w:rFonts w:asciiTheme="minorEastAsia" w:hAnsiTheme="minorEastAsia"/>
          <w:sz w:val="28"/>
          <w:szCs w:val="28"/>
        </w:rPr>
      </w:pPr>
      <w:r w:rsidRPr="00B67C36">
        <w:rPr>
          <w:rFonts w:asciiTheme="minorEastAsia" w:hAnsiTheme="minorEastAsia" w:hint="eastAsia"/>
          <w:sz w:val="28"/>
          <w:szCs w:val="28"/>
        </w:rPr>
        <w:t>（一）部门决算情况</w:t>
      </w:r>
    </w:p>
    <w:p w:rsidR="00775860" w:rsidRDefault="00B67C36" w:rsidP="00775860">
      <w:pPr>
        <w:widowControl/>
        <w:ind w:firstLine="480"/>
        <w:rPr>
          <w:rFonts w:asciiTheme="majorEastAsia" w:eastAsiaTheme="majorEastAsia" w:hAnsiTheme="majorEastAsia" w:hint="eastAsia"/>
          <w:color w:val="000000"/>
          <w:sz w:val="28"/>
          <w:szCs w:val="28"/>
        </w:rPr>
      </w:pPr>
      <w:r w:rsidRPr="00775860">
        <w:rPr>
          <w:rFonts w:asciiTheme="minorEastAsia" w:hAnsiTheme="minorEastAsia" w:hint="eastAsia"/>
          <w:sz w:val="28"/>
          <w:szCs w:val="28"/>
        </w:rPr>
        <w:t>1、人员情况，</w:t>
      </w:r>
      <w:r w:rsidR="00775860" w:rsidRPr="00775860">
        <w:rPr>
          <w:rFonts w:asciiTheme="majorEastAsia" w:eastAsiaTheme="majorEastAsia" w:hAnsiTheme="majorEastAsia" w:hint="eastAsia"/>
          <w:color w:val="000000"/>
          <w:sz w:val="28"/>
          <w:szCs w:val="28"/>
        </w:rPr>
        <w:t>现有事业编制</w:t>
      </w:r>
      <w:r w:rsidR="00775860" w:rsidRPr="00775860">
        <w:rPr>
          <w:rFonts w:asciiTheme="majorEastAsia" w:eastAsiaTheme="majorEastAsia" w:hAnsiTheme="majorEastAsia"/>
          <w:color w:val="000000"/>
          <w:sz w:val="28"/>
          <w:szCs w:val="28"/>
        </w:rPr>
        <w:t>45</w:t>
      </w:r>
      <w:r w:rsidR="00775860" w:rsidRPr="00775860">
        <w:rPr>
          <w:rFonts w:asciiTheme="majorEastAsia" w:eastAsiaTheme="majorEastAsia" w:hAnsiTheme="majorEastAsia" w:hint="eastAsia"/>
          <w:color w:val="000000"/>
          <w:sz w:val="28"/>
          <w:szCs w:val="28"/>
        </w:rPr>
        <w:t>人，实有人员</w:t>
      </w:r>
      <w:r w:rsidR="00775860" w:rsidRPr="00775860">
        <w:rPr>
          <w:rFonts w:asciiTheme="majorEastAsia" w:eastAsiaTheme="majorEastAsia" w:hAnsiTheme="majorEastAsia"/>
          <w:color w:val="000000"/>
          <w:sz w:val="28"/>
          <w:szCs w:val="28"/>
        </w:rPr>
        <w:t>3</w:t>
      </w:r>
      <w:r w:rsidR="00775860" w:rsidRPr="00775860">
        <w:rPr>
          <w:rFonts w:asciiTheme="majorEastAsia" w:eastAsiaTheme="majorEastAsia" w:hAnsiTheme="majorEastAsia" w:hint="eastAsia"/>
          <w:color w:val="000000"/>
          <w:sz w:val="28"/>
          <w:szCs w:val="28"/>
        </w:rPr>
        <w:t>9人。2021年在职人员正常调出2人，调入6；</w:t>
      </w:r>
      <w:r w:rsidR="00775860" w:rsidRPr="00775860">
        <w:rPr>
          <w:rFonts w:asciiTheme="majorEastAsia" w:eastAsiaTheme="majorEastAsia" w:hAnsiTheme="majorEastAsia"/>
          <w:color w:val="000000"/>
          <w:sz w:val="28"/>
          <w:szCs w:val="28"/>
        </w:rPr>
        <w:t>20</w:t>
      </w:r>
      <w:r w:rsidR="00775860" w:rsidRPr="00775860">
        <w:rPr>
          <w:rFonts w:asciiTheme="majorEastAsia" w:eastAsiaTheme="majorEastAsia" w:hAnsiTheme="majorEastAsia" w:hint="eastAsia"/>
          <w:color w:val="000000"/>
          <w:sz w:val="28"/>
          <w:szCs w:val="28"/>
        </w:rPr>
        <w:t>21年退休人员59人，无新增退休人员，较上年减少2人，属自然死亡人员；离休人员减少1人，属自然死亡人员。遗属1人，无变化。</w:t>
      </w:r>
    </w:p>
    <w:p w:rsidR="00775860" w:rsidRPr="00D85988" w:rsidRDefault="00B67C36" w:rsidP="00775860">
      <w:pPr>
        <w:adjustRightInd w:val="0"/>
        <w:snapToGrid w:val="0"/>
        <w:spacing w:line="560" w:lineRule="exact"/>
        <w:ind w:firstLineChars="200" w:firstLine="560"/>
        <w:contextualSpacing/>
        <w:mirrorIndents/>
        <w:jc w:val="left"/>
        <w:rPr>
          <w:rFonts w:asciiTheme="majorEastAsia" w:eastAsiaTheme="majorEastAsia" w:hAnsiTheme="majorEastAsia"/>
          <w:sz w:val="32"/>
          <w:szCs w:val="32"/>
        </w:rPr>
      </w:pPr>
      <w:r w:rsidRPr="00775860">
        <w:rPr>
          <w:rFonts w:asciiTheme="minorEastAsia" w:hAnsiTheme="minorEastAsia" w:hint="eastAsia"/>
          <w:sz w:val="28"/>
          <w:szCs w:val="28"/>
        </w:rPr>
        <w:t>2、</w:t>
      </w:r>
      <w:r w:rsidR="00642A02" w:rsidRPr="00775860">
        <w:rPr>
          <w:rFonts w:asciiTheme="minorEastAsia" w:hAnsiTheme="minorEastAsia" w:hint="eastAsia"/>
          <w:sz w:val="28"/>
          <w:szCs w:val="28"/>
        </w:rPr>
        <w:t>人员经费，</w:t>
      </w:r>
      <w:r w:rsidR="00775860" w:rsidRPr="00775860">
        <w:rPr>
          <w:rFonts w:asciiTheme="majorEastAsia" w:eastAsiaTheme="majorEastAsia" w:hAnsiTheme="majorEastAsia" w:hint="eastAsia"/>
          <w:sz w:val="28"/>
          <w:szCs w:val="28"/>
        </w:rPr>
        <w:t>2021年机关共收到财政拨付人员经费614.06万元。包括科学事业费485.89万元，离退休经费6.1万元，基本养老保险缴费65.35万元，事业单位医疗45.87万元，公务员医疗补助10.85万元。另收到死亡抚恤金11.4166万元。截止年底已全部完成支付。</w:t>
      </w:r>
    </w:p>
    <w:p w:rsidR="003F6380" w:rsidRPr="00775860" w:rsidRDefault="00B67C36" w:rsidP="00775860">
      <w:pPr>
        <w:widowControl/>
        <w:ind w:firstLine="480"/>
        <w:rPr>
          <w:rFonts w:asciiTheme="minorEastAsia" w:hAnsiTheme="minorEastAsia"/>
          <w:sz w:val="28"/>
          <w:szCs w:val="28"/>
        </w:rPr>
      </w:pPr>
      <w:r w:rsidRPr="00775860">
        <w:rPr>
          <w:rFonts w:asciiTheme="minorEastAsia" w:hAnsiTheme="minorEastAsia" w:hint="eastAsia"/>
          <w:sz w:val="28"/>
          <w:szCs w:val="28"/>
        </w:rPr>
        <w:t>3、</w:t>
      </w:r>
      <w:r w:rsidR="003C7C20" w:rsidRPr="00775860">
        <w:rPr>
          <w:rFonts w:asciiTheme="minorEastAsia" w:hAnsiTheme="minorEastAsia" w:hint="eastAsia"/>
          <w:sz w:val="28"/>
          <w:szCs w:val="28"/>
        </w:rPr>
        <w:t>项目经费</w:t>
      </w:r>
      <w:r w:rsidR="00952541" w:rsidRPr="00775860">
        <w:rPr>
          <w:rFonts w:asciiTheme="minorEastAsia" w:hAnsiTheme="minorEastAsia" w:hint="eastAsia"/>
          <w:sz w:val="28"/>
          <w:szCs w:val="28"/>
        </w:rPr>
        <w:t>，</w:t>
      </w:r>
      <w:r w:rsidR="00775860">
        <w:rPr>
          <w:rFonts w:asciiTheme="minorEastAsia" w:hAnsiTheme="minorEastAsia" w:hint="eastAsia"/>
          <w:sz w:val="28"/>
          <w:szCs w:val="28"/>
        </w:rPr>
        <w:t>2021</w:t>
      </w:r>
      <w:r w:rsidR="00952541" w:rsidRPr="00775860">
        <w:rPr>
          <w:rFonts w:asciiTheme="minorEastAsia" w:hAnsiTheme="minorEastAsia" w:hint="eastAsia"/>
          <w:sz w:val="28"/>
          <w:szCs w:val="28"/>
        </w:rPr>
        <w:t>年</w:t>
      </w:r>
      <w:r w:rsidR="00775860">
        <w:rPr>
          <w:rFonts w:asciiTheme="minorEastAsia" w:hAnsiTheme="minorEastAsia" w:hint="eastAsia"/>
          <w:sz w:val="28"/>
          <w:szCs w:val="28"/>
        </w:rPr>
        <w:t>甘肃省科学院（本级）</w:t>
      </w:r>
      <w:r w:rsidR="00433FD4" w:rsidRPr="00775860">
        <w:rPr>
          <w:rFonts w:asciiTheme="minorEastAsia" w:hAnsiTheme="minorEastAsia" w:hint="eastAsia"/>
          <w:sz w:val="28"/>
          <w:szCs w:val="28"/>
        </w:rPr>
        <w:t>申报2个项目，</w:t>
      </w:r>
      <w:r w:rsidR="00952541" w:rsidRPr="00775860">
        <w:rPr>
          <w:rFonts w:asciiTheme="minorEastAsia" w:hAnsiTheme="minorEastAsia" w:hint="eastAsia"/>
          <w:sz w:val="28"/>
          <w:szCs w:val="28"/>
        </w:rPr>
        <w:t>共收到财政拨付项目经费</w:t>
      </w:r>
      <w:r w:rsidR="00775860" w:rsidRPr="00775860">
        <w:rPr>
          <w:rFonts w:asciiTheme="majorEastAsia" w:eastAsiaTheme="majorEastAsia" w:hAnsiTheme="majorEastAsia" w:hint="eastAsia"/>
          <w:sz w:val="28"/>
          <w:szCs w:val="28"/>
        </w:rPr>
        <w:t>10876.5</w:t>
      </w:r>
      <w:r w:rsidR="00433FD4" w:rsidRPr="00775860">
        <w:rPr>
          <w:rFonts w:asciiTheme="minorEastAsia" w:hAnsiTheme="minorEastAsia" w:hint="eastAsia"/>
          <w:sz w:val="28"/>
          <w:szCs w:val="28"/>
        </w:rPr>
        <w:t>万元。</w:t>
      </w:r>
    </w:p>
    <w:p w:rsidR="00775860" w:rsidRPr="00775860" w:rsidRDefault="00775860" w:rsidP="00775860">
      <w:pPr>
        <w:adjustRightInd w:val="0"/>
        <w:snapToGrid w:val="0"/>
        <w:spacing w:line="560" w:lineRule="exact"/>
        <w:ind w:firstLineChars="200" w:firstLine="560"/>
        <w:contextualSpacing/>
        <w:mirrorIndents/>
        <w:jc w:val="left"/>
        <w:rPr>
          <w:rFonts w:asciiTheme="majorEastAsia" w:eastAsiaTheme="majorEastAsia" w:hAnsiTheme="majorEastAsia"/>
          <w:sz w:val="28"/>
          <w:szCs w:val="28"/>
        </w:rPr>
      </w:pPr>
      <w:r w:rsidRPr="00775860">
        <w:rPr>
          <w:rFonts w:asciiTheme="majorEastAsia" w:eastAsiaTheme="majorEastAsia" w:hAnsiTheme="majorEastAsia" w:hint="eastAsia"/>
          <w:sz w:val="28"/>
          <w:szCs w:val="28"/>
        </w:rPr>
        <w:t>（1）项目“2021年院列科技创新发展与保障专项”876.5万元，截止2021年年底已经支付742.52万元，结转下年度使用经费133.98万元。</w:t>
      </w:r>
    </w:p>
    <w:p w:rsidR="00775860" w:rsidRPr="00775860" w:rsidRDefault="00775860" w:rsidP="00775860">
      <w:pPr>
        <w:adjustRightInd w:val="0"/>
        <w:snapToGrid w:val="0"/>
        <w:spacing w:line="560" w:lineRule="exact"/>
        <w:ind w:firstLineChars="200" w:firstLine="560"/>
        <w:contextualSpacing/>
        <w:mirrorIndents/>
        <w:jc w:val="left"/>
        <w:rPr>
          <w:rFonts w:asciiTheme="majorEastAsia" w:eastAsiaTheme="majorEastAsia" w:hAnsiTheme="majorEastAsia"/>
          <w:sz w:val="28"/>
          <w:szCs w:val="28"/>
        </w:rPr>
      </w:pPr>
      <w:r w:rsidRPr="00775860">
        <w:rPr>
          <w:rFonts w:asciiTheme="majorEastAsia" w:eastAsiaTheme="majorEastAsia" w:hAnsiTheme="majorEastAsia" w:hint="eastAsia"/>
          <w:sz w:val="28"/>
          <w:szCs w:val="28"/>
        </w:rPr>
        <w:t>（2）项目“甘肃省科学院高技术产业园项目”10000万元，截止年底已全部完成支付。</w:t>
      </w:r>
    </w:p>
    <w:p w:rsidR="009B3FD4" w:rsidRPr="00775860" w:rsidRDefault="0016182C" w:rsidP="00236317">
      <w:pPr>
        <w:jc w:val="left"/>
        <w:rPr>
          <w:rFonts w:asciiTheme="minorEastAsia" w:hAnsiTheme="minorEastAsia"/>
          <w:sz w:val="28"/>
          <w:szCs w:val="28"/>
        </w:rPr>
      </w:pPr>
      <w:r w:rsidRPr="00775860">
        <w:rPr>
          <w:rFonts w:asciiTheme="minorEastAsia" w:hAnsiTheme="minorEastAsia" w:hint="eastAsia"/>
          <w:sz w:val="28"/>
          <w:szCs w:val="28"/>
        </w:rPr>
        <w:t>（二）总体绩效目标完成情况分析</w:t>
      </w:r>
    </w:p>
    <w:p w:rsidR="00775860" w:rsidRPr="00775860" w:rsidRDefault="00775860" w:rsidP="00775860">
      <w:pPr>
        <w:adjustRightInd w:val="0"/>
        <w:snapToGrid w:val="0"/>
        <w:spacing w:line="560" w:lineRule="exact"/>
        <w:ind w:firstLineChars="200" w:firstLine="560"/>
        <w:contextualSpacing/>
        <w:mirrorIndents/>
        <w:jc w:val="left"/>
        <w:rPr>
          <w:rFonts w:asciiTheme="majorEastAsia" w:eastAsiaTheme="majorEastAsia" w:hAnsiTheme="majorEastAsia"/>
          <w:sz w:val="28"/>
          <w:szCs w:val="28"/>
        </w:rPr>
      </w:pPr>
      <w:r w:rsidRPr="00775860">
        <w:rPr>
          <w:rFonts w:asciiTheme="majorEastAsia" w:eastAsiaTheme="majorEastAsia" w:hAnsiTheme="majorEastAsia" w:hint="eastAsia"/>
          <w:sz w:val="28"/>
          <w:szCs w:val="28"/>
        </w:rPr>
        <w:t>2021年院本级全年基本支出868.37万元，执行率为100%。项目“2021年院列科技创新发展与保障专项”支出742.52万元，支出执行率84.71%“甘肃省科学院高技术产业园项目”支出10000万元，</w:t>
      </w:r>
      <w:r w:rsidRPr="00775860">
        <w:rPr>
          <w:rFonts w:asciiTheme="majorEastAsia" w:eastAsiaTheme="majorEastAsia" w:hAnsiTheme="majorEastAsia" w:hint="eastAsia"/>
          <w:sz w:val="28"/>
          <w:szCs w:val="28"/>
        </w:rPr>
        <w:lastRenderedPageBreak/>
        <w:t>支出执行率为100%。</w:t>
      </w:r>
    </w:p>
    <w:p w:rsidR="00995D1A" w:rsidRPr="00940257" w:rsidRDefault="00995D1A" w:rsidP="00236317">
      <w:pPr>
        <w:jc w:val="left"/>
        <w:rPr>
          <w:rFonts w:ascii="宋体" w:eastAsia="宋体" w:hAnsi="宋体"/>
          <w:sz w:val="28"/>
          <w:szCs w:val="28"/>
        </w:rPr>
      </w:pPr>
      <w:r w:rsidRPr="00940257">
        <w:rPr>
          <w:rFonts w:ascii="宋体" w:eastAsia="宋体" w:hAnsi="宋体" w:hint="eastAsia"/>
          <w:sz w:val="28"/>
          <w:szCs w:val="28"/>
        </w:rPr>
        <w:t>（三）各项指标完成情况分析</w:t>
      </w:r>
    </w:p>
    <w:p w:rsidR="00894FE1" w:rsidRDefault="00C73110" w:rsidP="0022606D">
      <w:pPr>
        <w:ind w:firstLine="55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1、部门管理方面，</w:t>
      </w:r>
      <w:r w:rsidR="00B63CEC">
        <w:rPr>
          <w:rFonts w:asciiTheme="minorEastAsia" w:hAnsiTheme="minorEastAsia" w:hint="eastAsia"/>
          <w:sz w:val="28"/>
          <w:szCs w:val="28"/>
        </w:rPr>
        <w:t>“三公经费”控制率达到100%，由于疫情影响，工作进度较缓慢</w:t>
      </w:r>
      <w:r>
        <w:rPr>
          <w:rFonts w:asciiTheme="minorEastAsia" w:hAnsiTheme="minorEastAsia" w:hint="eastAsia"/>
          <w:sz w:val="28"/>
          <w:szCs w:val="28"/>
        </w:rPr>
        <w:t>；财务管理方面，院机关财务管理制度健全，资金使用规范，政府采购、资产管理都比较规范，在职人员数量在编制范围内。</w:t>
      </w:r>
    </w:p>
    <w:p w:rsidR="00C73110" w:rsidRDefault="00C73110" w:rsidP="0022606D">
      <w:pPr>
        <w:ind w:firstLine="55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履职效果方面，产出数量指标即与外单位合作交流次数上有所减少，原因是受疫情影响，尽量减外出事宜，合作交流质量良好，经济效益、社会效益、生态效益良好，本单位还获得了“平安甘肃”建设先进单位。</w:t>
      </w:r>
    </w:p>
    <w:p w:rsidR="00C73110" w:rsidRDefault="00C73110" w:rsidP="0022606D">
      <w:pPr>
        <w:ind w:firstLine="55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3、能力建设方面，院机关在本年度党建工作开展顺利，信息化建设覆盖全面，按时高效完成人员继续教育培训任务，成功引进2名高层次人才，档案管理完备。</w:t>
      </w:r>
    </w:p>
    <w:p w:rsidR="00C73110" w:rsidRPr="00C73110" w:rsidRDefault="00C73110" w:rsidP="0022606D">
      <w:pPr>
        <w:ind w:firstLine="55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4、服务对象满意度</w:t>
      </w:r>
      <w:r w:rsidR="0017701F">
        <w:rPr>
          <w:rFonts w:asciiTheme="minorEastAsia" w:hAnsiTheme="minorEastAsia" w:hint="eastAsia"/>
          <w:sz w:val="28"/>
          <w:szCs w:val="28"/>
        </w:rPr>
        <w:t>方面，社会满意度及后勤保障满意度评价都为满意。</w:t>
      </w:r>
    </w:p>
    <w:p w:rsidR="0022606D" w:rsidRDefault="0022606D" w:rsidP="0022606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（四）偏离绩效目标的原因及下一步改进措施</w:t>
      </w:r>
    </w:p>
    <w:p w:rsidR="0022606D" w:rsidRDefault="00940257" w:rsidP="00A15BCD">
      <w:pPr>
        <w:ind w:firstLine="56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2021</w:t>
      </w:r>
      <w:r w:rsidR="0022606D">
        <w:rPr>
          <w:rFonts w:asciiTheme="minorEastAsia" w:hAnsiTheme="minorEastAsia" w:hint="eastAsia"/>
          <w:sz w:val="28"/>
          <w:szCs w:val="28"/>
        </w:rPr>
        <w:t>年项目支出偏离目标的原因是受疫情影响，工作进度缓慢，</w:t>
      </w:r>
      <w:r w:rsidR="00724AF0">
        <w:rPr>
          <w:rFonts w:asciiTheme="minorEastAsia" w:hAnsiTheme="minorEastAsia" w:hint="eastAsia"/>
          <w:sz w:val="28"/>
          <w:szCs w:val="28"/>
        </w:rPr>
        <w:t>项目经费有结转，改进措施：在</w:t>
      </w:r>
      <w:r>
        <w:rPr>
          <w:rFonts w:asciiTheme="minorEastAsia" w:hAnsiTheme="minorEastAsia" w:hint="eastAsia"/>
          <w:sz w:val="28"/>
          <w:szCs w:val="28"/>
        </w:rPr>
        <w:t>2022</w:t>
      </w:r>
      <w:r w:rsidR="00724AF0">
        <w:rPr>
          <w:rFonts w:asciiTheme="minorEastAsia" w:hAnsiTheme="minorEastAsia" w:hint="eastAsia"/>
          <w:sz w:val="28"/>
          <w:szCs w:val="28"/>
        </w:rPr>
        <w:t>年加紧支出进度，争取完成目标。</w:t>
      </w:r>
    </w:p>
    <w:p w:rsidR="002B63DB" w:rsidRPr="00A15BCD" w:rsidRDefault="002B63DB" w:rsidP="002B63DB">
      <w:pPr>
        <w:jc w:val="left"/>
        <w:rPr>
          <w:rFonts w:asciiTheme="minorEastAsia" w:hAnsiTheme="minorEastAsia"/>
          <w:sz w:val="28"/>
          <w:szCs w:val="28"/>
        </w:rPr>
      </w:pPr>
    </w:p>
    <w:p w:rsidR="00791287" w:rsidRDefault="00791287" w:rsidP="00236317">
      <w:pPr>
        <w:jc w:val="left"/>
        <w:rPr>
          <w:rFonts w:asciiTheme="minorEastAsia" w:hAnsiTheme="minorEastAsia"/>
          <w:sz w:val="28"/>
          <w:szCs w:val="28"/>
        </w:rPr>
      </w:pPr>
    </w:p>
    <w:p w:rsidR="00A15BF2" w:rsidRPr="00B67C36" w:rsidRDefault="00A15BF2" w:rsidP="00236317">
      <w:pPr>
        <w:jc w:val="left"/>
        <w:rPr>
          <w:rFonts w:asciiTheme="minorEastAsia" w:hAnsiTheme="minorEastAsia"/>
          <w:sz w:val="28"/>
          <w:szCs w:val="28"/>
        </w:rPr>
      </w:pPr>
    </w:p>
    <w:sectPr w:rsidR="00A15BF2" w:rsidRPr="00B67C36" w:rsidSect="005B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37D" w:rsidRDefault="0003337D" w:rsidP="00236317">
      <w:r>
        <w:separator/>
      </w:r>
    </w:p>
  </w:endnote>
  <w:endnote w:type="continuationSeparator" w:id="1">
    <w:p w:rsidR="0003337D" w:rsidRDefault="0003337D" w:rsidP="002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37D" w:rsidRDefault="0003337D" w:rsidP="00236317">
      <w:r>
        <w:separator/>
      </w:r>
    </w:p>
  </w:footnote>
  <w:footnote w:type="continuationSeparator" w:id="1">
    <w:p w:rsidR="0003337D" w:rsidRDefault="0003337D" w:rsidP="00236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317"/>
    <w:rsid w:val="0003337D"/>
    <w:rsid w:val="000F308B"/>
    <w:rsid w:val="00120961"/>
    <w:rsid w:val="00147852"/>
    <w:rsid w:val="0016182C"/>
    <w:rsid w:val="0017701F"/>
    <w:rsid w:val="001B5265"/>
    <w:rsid w:val="00224484"/>
    <w:rsid w:val="0022606D"/>
    <w:rsid w:val="002274E6"/>
    <w:rsid w:val="00236317"/>
    <w:rsid w:val="002A6FAE"/>
    <w:rsid w:val="002B63DB"/>
    <w:rsid w:val="002B6D70"/>
    <w:rsid w:val="0039138E"/>
    <w:rsid w:val="003A4348"/>
    <w:rsid w:val="003C7C20"/>
    <w:rsid w:val="003F6380"/>
    <w:rsid w:val="00420F26"/>
    <w:rsid w:val="00433FD4"/>
    <w:rsid w:val="004762E1"/>
    <w:rsid w:val="004F0FB1"/>
    <w:rsid w:val="00541BE1"/>
    <w:rsid w:val="005B2AD0"/>
    <w:rsid w:val="005E54DD"/>
    <w:rsid w:val="00636EA3"/>
    <w:rsid w:val="00642A02"/>
    <w:rsid w:val="006F50EB"/>
    <w:rsid w:val="00724AF0"/>
    <w:rsid w:val="00775860"/>
    <w:rsid w:val="00791287"/>
    <w:rsid w:val="007B6863"/>
    <w:rsid w:val="00856874"/>
    <w:rsid w:val="00894FE1"/>
    <w:rsid w:val="00940257"/>
    <w:rsid w:val="00952541"/>
    <w:rsid w:val="00995D1A"/>
    <w:rsid w:val="009B3FD4"/>
    <w:rsid w:val="009C6843"/>
    <w:rsid w:val="00A15BCD"/>
    <w:rsid w:val="00A15BF2"/>
    <w:rsid w:val="00A80E7F"/>
    <w:rsid w:val="00AF4255"/>
    <w:rsid w:val="00B220FA"/>
    <w:rsid w:val="00B63CEC"/>
    <w:rsid w:val="00B67C36"/>
    <w:rsid w:val="00B83040"/>
    <w:rsid w:val="00BD7B95"/>
    <w:rsid w:val="00BF660B"/>
    <w:rsid w:val="00C26853"/>
    <w:rsid w:val="00C73110"/>
    <w:rsid w:val="00CC60E7"/>
    <w:rsid w:val="00D3300C"/>
    <w:rsid w:val="00DC0254"/>
    <w:rsid w:val="00DE729F"/>
    <w:rsid w:val="00E02913"/>
    <w:rsid w:val="00E740BC"/>
    <w:rsid w:val="00FA55B4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6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6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6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6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dcterms:created xsi:type="dcterms:W3CDTF">2021-01-13T02:27:00Z</dcterms:created>
  <dcterms:modified xsi:type="dcterms:W3CDTF">2022-08-23T03:03:00Z</dcterms:modified>
</cp:coreProperties>
</file>