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F7" w:rsidRDefault="00FA5426">
      <w:pPr>
        <w:rPr>
          <w:rFonts w:ascii="黑体" w:eastAsia="黑体" w:hAnsi="黑体" w:cs="黑体"/>
          <w:sz w:val="32"/>
          <w:szCs w:val="32"/>
        </w:rPr>
      </w:pPr>
      <w:r>
        <w:rPr>
          <w:rFonts w:ascii="黑体" w:eastAsia="黑体" w:hAnsi="黑体" w:cs="黑体" w:hint="eastAsia"/>
          <w:sz w:val="32"/>
          <w:szCs w:val="32"/>
        </w:rPr>
        <w:t>附件2</w:t>
      </w:r>
    </w:p>
    <w:p w:rsidR="005E0CF7" w:rsidRDefault="005E0CF7">
      <w:pPr>
        <w:rPr>
          <w:color w:val="FF0000"/>
        </w:rPr>
      </w:pPr>
    </w:p>
    <w:p w:rsidR="005E0CF7" w:rsidRDefault="005E0CF7">
      <w:pPr>
        <w:jc w:val="center"/>
        <w:rPr>
          <w:rFonts w:ascii="宋体" w:hAnsi="宋体" w:cs="宋体"/>
          <w:color w:val="FF0000"/>
          <w:sz w:val="44"/>
          <w:szCs w:val="44"/>
        </w:rPr>
      </w:pPr>
    </w:p>
    <w:p w:rsidR="00A067AC" w:rsidRDefault="00A067AC">
      <w:pPr>
        <w:jc w:val="center"/>
        <w:rPr>
          <w:rFonts w:ascii="宋体" w:hAnsi="宋体" w:cs="宋体"/>
          <w:b/>
          <w:bCs/>
          <w:sz w:val="44"/>
          <w:szCs w:val="44"/>
        </w:rPr>
      </w:pPr>
      <w:r>
        <w:rPr>
          <w:rFonts w:ascii="宋体" w:hAnsi="宋体" w:cs="宋体" w:hint="eastAsia"/>
          <w:b/>
          <w:bCs/>
          <w:sz w:val="44"/>
          <w:szCs w:val="44"/>
        </w:rPr>
        <w:t>甘肃省科学院传感技术研究所</w:t>
      </w:r>
    </w:p>
    <w:p w:rsidR="005E0CF7" w:rsidRDefault="00FA5426">
      <w:pPr>
        <w:jc w:val="center"/>
        <w:rPr>
          <w:rFonts w:ascii="宋体" w:hAnsi="宋体" w:cs="宋体"/>
          <w:b/>
          <w:bCs/>
          <w:sz w:val="44"/>
          <w:szCs w:val="44"/>
        </w:rPr>
      </w:pPr>
      <w:r>
        <w:rPr>
          <w:rFonts w:ascii="宋体" w:hAnsi="宋体" w:cs="宋体" w:hint="eastAsia"/>
          <w:b/>
          <w:bCs/>
          <w:sz w:val="44"/>
          <w:szCs w:val="44"/>
        </w:rPr>
        <w:t>2021年度省级预算执行情况绩效自评报告</w:t>
      </w:r>
    </w:p>
    <w:p w:rsidR="005E0CF7" w:rsidRPr="0048704C" w:rsidRDefault="005E0CF7">
      <w:pPr>
        <w:rPr>
          <w:rFonts w:ascii="仿宋_GB2312" w:eastAsia="仿宋_GB2312" w:hAnsi="仿宋_GB2312" w:cs="仿宋_GB2312"/>
          <w:sz w:val="32"/>
          <w:szCs w:val="32"/>
        </w:rPr>
      </w:pPr>
    </w:p>
    <w:p w:rsidR="005E0CF7" w:rsidRDefault="00FA5426">
      <w:pPr>
        <w:rPr>
          <w:rFonts w:ascii="仿宋_GB2312" w:eastAsia="仿宋_GB2312" w:hAnsi="仿宋_GB2312" w:cs="仿宋_GB2312"/>
          <w:sz w:val="32"/>
          <w:szCs w:val="32"/>
        </w:rPr>
      </w:pPr>
      <w:r>
        <w:rPr>
          <w:rFonts w:ascii="黑体" w:eastAsia="黑体" w:hAnsi="黑体" w:cs="黑体" w:hint="eastAsia"/>
          <w:sz w:val="32"/>
          <w:szCs w:val="32"/>
        </w:rPr>
        <w:t>一、基本情况</w:t>
      </w:r>
    </w:p>
    <w:p w:rsidR="005E0CF7" w:rsidRDefault="00A067AC">
      <w:pPr>
        <w:rPr>
          <w:rFonts w:ascii="仿宋_GB2312" w:eastAsia="仿宋_GB2312" w:hAnsi="仿宋_GB2312" w:cs="仿宋_GB2312"/>
          <w:sz w:val="32"/>
          <w:szCs w:val="32"/>
        </w:rPr>
      </w:pPr>
      <w:r>
        <w:rPr>
          <w:rFonts w:ascii="仿宋_GB2312" w:eastAsia="仿宋_GB2312" w:hAnsi="仿宋_GB2312" w:cs="仿宋_GB2312" w:hint="eastAsia"/>
          <w:sz w:val="32"/>
          <w:szCs w:val="32"/>
        </w:rPr>
        <w:t>（一）部门主要职能</w:t>
      </w:r>
    </w:p>
    <w:p w:rsidR="00A067AC" w:rsidRDefault="00A067AC" w:rsidP="005C4AD7">
      <w:pPr>
        <w:ind w:firstLineChars="200" w:firstLine="640"/>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甘肃省科学院传感技术研究所成立于1985年10月，是甘肃省省属社会公益类科学研究机构，专门从事传感器及其应用技术的研究、开发、技术咨询与技术服务。拥有“甘肃省传感器与传感技术重点实验室”、“甘肃省传感器及应用行业技术中心”、“甘肃省传感技术工程研究中心”和“传感器与物联网专业化众创空间”四个省级平台，还有一个省级司法鉴定所“甘肃省科学院传感技术研究所司法鉴定所”，现为中国科学院科技创新“合作与交叉团队”成员、中国仪器仪表学会仪表功能材料学会常务理事单位、中国仪器仪表行业协会传感器分会理事单位、全国科学院联盟光学仪器分会理事单位、全国科学院联盟软件分会理事单位、中国智能传感器创新联盟理事单位。</w:t>
      </w:r>
    </w:p>
    <w:p w:rsidR="005E0CF7" w:rsidRDefault="00A067AC">
      <w:pPr>
        <w:rPr>
          <w:rFonts w:ascii="仿宋_GB2312" w:eastAsia="仿宋_GB2312" w:hAnsi="仿宋_GB2312" w:cs="仿宋_GB2312"/>
          <w:sz w:val="32"/>
          <w:szCs w:val="32"/>
        </w:rPr>
      </w:pPr>
      <w:r>
        <w:rPr>
          <w:rFonts w:ascii="仿宋_GB2312" w:eastAsia="仿宋_GB2312" w:hAnsi="仿宋_GB2312" w:cs="仿宋_GB2312" w:hint="eastAsia"/>
          <w:sz w:val="32"/>
          <w:szCs w:val="32"/>
        </w:rPr>
        <w:t>（二）内设机构及所属单位概况</w:t>
      </w:r>
    </w:p>
    <w:p w:rsidR="00A067AC" w:rsidRDefault="00A067AC" w:rsidP="005C4AD7">
      <w:pPr>
        <w:ind w:firstLineChars="200" w:firstLine="640"/>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本单位内设综合办公室、MEMS 传感器研究室、生物传感技术研究室、纳米功能材料研究室、传感技术应用研究室、</w:t>
      </w:r>
      <w:r w:rsidRPr="005C4AD7">
        <w:rPr>
          <w:rFonts w:ascii="仿宋_GB2312" w:eastAsia="仿宋_GB2312" w:hAnsi="仿宋_GB2312" w:cs="仿宋_GB2312" w:hint="eastAsia"/>
          <w:sz w:val="32"/>
          <w:szCs w:val="32"/>
        </w:rPr>
        <w:lastRenderedPageBreak/>
        <w:t>空气质量检测中心。</w:t>
      </w:r>
    </w:p>
    <w:p w:rsidR="005E0CF7" w:rsidRDefault="00FA5426" w:rsidP="005C4AD7">
      <w:pPr>
        <w:rPr>
          <w:rFonts w:ascii="仿宋_GB2312" w:eastAsia="仿宋_GB2312" w:hAnsi="仿宋_GB2312" w:cs="仿宋_GB2312"/>
          <w:sz w:val="32"/>
          <w:szCs w:val="32"/>
        </w:rPr>
      </w:pPr>
      <w:r>
        <w:rPr>
          <w:rFonts w:ascii="黑体" w:eastAsia="黑体" w:hAnsi="黑体" w:cs="黑体" w:hint="eastAsia"/>
          <w:sz w:val="32"/>
          <w:szCs w:val="32"/>
        </w:rPr>
        <w:t>二、绩效自评工作组织开展情况</w:t>
      </w:r>
    </w:p>
    <w:p w:rsidR="00AC4047" w:rsidRPr="005C4AD7" w:rsidRDefault="00FA5426" w:rsidP="00AC4047">
      <w:pPr>
        <w:ind w:firstLine="645"/>
        <w:rPr>
          <w:rFonts w:ascii="仿宋_GB2312" w:eastAsia="仿宋_GB2312" w:hAnsi="仿宋_GB2312" w:cs="仿宋_GB2312"/>
          <w:b/>
          <w:sz w:val="32"/>
          <w:szCs w:val="32"/>
        </w:rPr>
      </w:pPr>
      <w:r w:rsidRPr="005C4AD7">
        <w:rPr>
          <w:rFonts w:ascii="仿宋_GB2312" w:eastAsia="仿宋_GB2312" w:hAnsi="仿宋_GB2312" w:cs="仿宋_GB2312" w:hint="eastAsia"/>
          <w:b/>
          <w:sz w:val="32"/>
          <w:szCs w:val="32"/>
        </w:rPr>
        <w:t>包括本部门自评工作组织管理情况，纳入自评范围的单位、项目、资金，审核工作机制等情况。</w:t>
      </w:r>
    </w:p>
    <w:p w:rsidR="00B04F2C" w:rsidRPr="005C4AD7" w:rsidRDefault="00AC4047"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根据甘肃省科学院财务资产管理处2022年1月10日会议通知《关于召开2021年度全院“预算执行情况绩效自评工作”会议》精神要求，我所所长韩根亮同志召集分管财务领导、分管项目领导、财务人员及项目负责人，认真组织部署</w:t>
      </w:r>
      <w:r w:rsidR="00B04F2C" w:rsidRPr="005C4AD7">
        <w:rPr>
          <w:rFonts w:ascii="仿宋_GB2312" w:eastAsia="仿宋_GB2312" w:hAnsi="仿宋_GB2312" w:cs="仿宋_GB2312" w:hint="eastAsia"/>
          <w:sz w:val="32"/>
          <w:szCs w:val="32"/>
        </w:rPr>
        <w:t>2021年度省级预算执行情况绩效自评工作</w:t>
      </w:r>
      <w:r w:rsidRPr="005C4AD7">
        <w:rPr>
          <w:rFonts w:ascii="仿宋_GB2312" w:eastAsia="仿宋_GB2312" w:hAnsi="仿宋_GB2312" w:cs="仿宋_GB2312" w:hint="eastAsia"/>
          <w:sz w:val="32"/>
          <w:szCs w:val="32"/>
        </w:rPr>
        <w:t>。我单位从规范专项资金使用管理、保障专项资金专款专用的角度，对专项资金出台了系列规章制度，同时科学院各处室在专项实施过程中进行项目绩效评价和监督。</w:t>
      </w:r>
    </w:p>
    <w:p w:rsidR="00B04F2C" w:rsidRPr="005C4AD7" w:rsidRDefault="00B04F2C"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列入此次绩效自评的项目，我单位共有2021年度12个院列项目，项目金额共计</w:t>
      </w:r>
      <w:r w:rsidR="00792A71" w:rsidRPr="005C4AD7">
        <w:rPr>
          <w:rFonts w:ascii="仿宋_GB2312" w:eastAsia="仿宋_GB2312" w:hAnsi="仿宋_GB2312" w:cs="仿宋_GB2312" w:hint="eastAsia"/>
          <w:sz w:val="32"/>
          <w:szCs w:val="32"/>
        </w:rPr>
        <w:t>317</w:t>
      </w:r>
      <w:r w:rsidRPr="005C4AD7">
        <w:rPr>
          <w:rFonts w:ascii="仿宋_GB2312" w:eastAsia="仿宋_GB2312" w:hAnsi="仿宋_GB2312" w:cs="仿宋_GB2312" w:hint="eastAsia"/>
          <w:sz w:val="32"/>
          <w:szCs w:val="32"/>
        </w:rPr>
        <w:t xml:space="preserve">万元。      </w:t>
      </w:r>
    </w:p>
    <w:p w:rsidR="00A02550" w:rsidRPr="005C4AD7" w:rsidRDefault="00AC4047"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通过项目支出绩效评价，我单位认真总结了专项资金使用过程中取得的成效，主要表现在四个方面。</w:t>
      </w:r>
    </w:p>
    <w:p w:rsidR="00BA1693" w:rsidRPr="005C4AD7" w:rsidRDefault="00A02550" w:rsidP="005C4AD7">
      <w:pPr>
        <w:adjustRightInd w:val="0"/>
        <w:snapToGrid w:val="0"/>
        <w:spacing w:line="360" w:lineRule="auto"/>
        <w:ind w:firstLineChars="200" w:firstLine="640"/>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1、科研团队建设方面：传感所科研力量雄厚，拥有一支结构合理、团结协作、朝气蓬勃、求实奋进的科研开发队伍。现有科研人员均具有大学本科以上学历，博士、硕士及高级科研人员占全所职工的60%以上。2021年传感所新培养在读博士2人，目前在读博士共3人；在站博士后2人；甘肃省科学院博士后合作导师1人；兰石集团技术创新专家1</w:t>
      </w:r>
      <w:r w:rsidRPr="005C4AD7">
        <w:rPr>
          <w:rFonts w:ascii="仿宋_GB2312" w:eastAsia="仿宋_GB2312" w:hAnsi="仿宋_GB2312" w:cs="仿宋_GB2312" w:hint="eastAsia"/>
          <w:sz w:val="32"/>
          <w:szCs w:val="32"/>
        </w:rPr>
        <w:lastRenderedPageBreak/>
        <w:t>人；天水科技顾问团名誉顾问1人；晋升研究员2人，助理研究员2人；1名“陇原之光”人才培养计划访问学者顺利通过考核，12月份新接收1名“陇原之光”人才访问学者；与兰州交通大学联合培养硕士研究生1人。</w:t>
      </w:r>
      <w:r w:rsidR="00BA1693" w:rsidRPr="005C4AD7">
        <w:rPr>
          <w:rFonts w:ascii="仿宋_GB2312" w:eastAsia="仿宋_GB2312" w:hAnsi="仿宋_GB2312" w:cs="仿宋_GB2312" w:hint="eastAsia"/>
          <w:sz w:val="32"/>
          <w:szCs w:val="32"/>
        </w:rPr>
        <w:t>加入中国传感器与物联网产业联盟会员单位、甘肃省集成电路应用研究会会员单位、甘肃省集成电路产业发展研究院会员单位。</w:t>
      </w:r>
    </w:p>
    <w:p w:rsidR="00A02550" w:rsidRPr="005C4AD7" w:rsidRDefault="00A02550" w:rsidP="005C4AD7">
      <w:pPr>
        <w:adjustRightInd w:val="0"/>
        <w:snapToGrid w:val="0"/>
        <w:spacing w:line="360" w:lineRule="auto"/>
        <w:ind w:firstLineChars="200" w:firstLine="640"/>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2、科学研究方面：2021年，传感所争取并立项项目18项，分别为省级项目5项、“陇原之光”项目1项，兰州市项目1项，城关区项目1项，省科学院项目10项，项目总经费644万元，其中，争取省部级及兰州市纵向项目317万元</w:t>
      </w:r>
      <w:r w:rsidRPr="005C4AD7">
        <w:rPr>
          <w:rFonts w:ascii="仿宋_GB2312" w:eastAsia="仿宋_GB2312" w:hAnsi="仿宋_GB2312" w:cs="仿宋_GB2312"/>
          <w:sz w:val="32"/>
          <w:szCs w:val="32"/>
        </w:rPr>
        <w:t>。</w:t>
      </w:r>
      <w:r w:rsidR="002D4FF7" w:rsidRPr="005C4AD7">
        <w:rPr>
          <w:rFonts w:ascii="仿宋_GB2312" w:eastAsia="仿宋_GB2312" w:hAnsi="仿宋_GB2312" w:cs="仿宋_GB2312" w:hint="eastAsia"/>
          <w:sz w:val="32"/>
          <w:szCs w:val="32"/>
        </w:rPr>
        <w:t>2021年完成验收项目9项：国家自然科学基金项1项；省级项目验收4项，甘肃省科学院项目4项。</w:t>
      </w:r>
      <w:r w:rsidRPr="005C4AD7">
        <w:rPr>
          <w:rFonts w:ascii="仿宋_GB2312" w:eastAsia="仿宋_GB2312" w:hAnsi="仿宋_GB2312" w:cs="仿宋_GB2312" w:hint="eastAsia"/>
          <w:sz w:val="32"/>
          <w:szCs w:val="32"/>
        </w:rPr>
        <w:t>发表科技论文9篇，其中S</w:t>
      </w:r>
      <w:r w:rsidRPr="005C4AD7">
        <w:rPr>
          <w:rFonts w:ascii="仿宋_GB2312" w:eastAsia="仿宋_GB2312" w:hAnsi="仿宋_GB2312" w:cs="仿宋_GB2312"/>
          <w:sz w:val="32"/>
          <w:szCs w:val="32"/>
        </w:rPr>
        <w:t>CI</w:t>
      </w:r>
      <w:r w:rsidRPr="005C4AD7">
        <w:rPr>
          <w:rFonts w:ascii="仿宋_GB2312" w:eastAsia="仿宋_GB2312" w:hAnsi="仿宋_GB2312" w:cs="仿宋_GB2312" w:hint="eastAsia"/>
          <w:sz w:val="32"/>
          <w:szCs w:val="32"/>
        </w:rPr>
        <w:t>论文7篇获得授权国家发明专利2件，申请中国发明专利3件；获软件著作权2件；完成3个专利转让。</w:t>
      </w:r>
    </w:p>
    <w:p w:rsidR="007C0773" w:rsidRPr="005C4AD7" w:rsidRDefault="007C0773" w:rsidP="005C4AD7">
      <w:pPr>
        <w:adjustRightInd w:val="0"/>
        <w:snapToGrid w:val="0"/>
        <w:spacing w:line="360" w:lineRule="auto"/>
        <w:ind w:firstLineChars="200" w:firstLine="640"/>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3、科研基础条件建设方面：2021年，完成购置设备4台/套，总价值236.78万元，报废资产43.05万元。采购智能温控双频超声波萃取仪，配套全新多功能实验台，完成安装调试并顺利投入工作。完成电子束蒸发镀膜机、半导体特性分析仪、探针台等3台/套实验设备的购置招标程序，等待设备厂商交付。维修改造523千级实验室。完成高技术产业园中传感所区域规划的第一、二稿。</w:t>
      </w:r>
    </w:p>
    <w:p w:rsidR="00542457" w:rsidRPr="005C4AD7" w:rsidRDefault="00530E62" w:rsidP="005C4AD7">
      <w:pPr>
        <w:adjustRightInd w:val="0"/>
        <w:snapToGrid w:val="0"/>
        <w:spacing w:line="360" w:lineRule="auto"/>
        <w:ind w:firstLineChars="200" w:firstLine="640"/>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4、交流与合作方面：2021年度，职工参加线上、线下</w:t>
      </w:r>
      <w:r w:rsidRPr="005C4AD7">
        <w:rPr>
          <w:rFonts w:ascii="仿宋_GB2312" w:eastAsia="仿宋_GB2312" w:hAnsi="仿宋_GB2312" w:cs="仿宋_GB2312" w:hint="eastAsia"/>
          <w:sz w:val="32"/>
          <w:szCs w:val="32"/>
        </w:rPr>
        <w:lastRenderedPageBreak/>
        <w:t>学术交流、展会及培训。与核工业西南勘察设计研究院及因赛泰商定项目合作事宜；与平凉科技局座谈，对接平凉光电产业研究院工作；参加宁波举办的“2021年中国仪器仪表行业协会传感器分会年会暨“离散制造用传感器发展重点与路径”研讨会”；参加 “中国电子元件行业协会敏感元器件与传感器分会年会暨2021传感器产业高峰论坛”。其次积极参加市里的各种会议，包括科技部举办的关于“三评”的座谈会、甘肃省科技创业孵化大会等。2021年3月发改委到所调研工程技术中心；2021年3月工信厅携兰州交大专家一行到所交流；2021年4月省委办公厅综合信息处简景龙一行来所就甘肃省创新体系建设进行专题调研；2021年8月12日党史学习督察组来所调研；2021年8月21日兰石厂一行专家来所洽谈合作业务。</w:t>
      </w:r>
    </w:p>
    <w:p w:rsidR="00542457" w:rsidRPr="005C4AD7" w:rsidRDefault="00542457" w:rsidP="005C4AD7">
      <w:pPr>
        <w:adjustRightInd w:val="0"/>
        <w:snapToGrid w:val="0"/>
        <w:spacing w:line="360" w:lineRule="auto"/>
        <w:ind w:firstLineChars="200" w:firstLine="640"/>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5、成果转化方面：2021年室内空气质量检测全年共承接140项检测业务，收入12.6万元。与西安智源导通科技有限公司合作横向项目“磁隔离器的研制”，总经费10万。与兰州兰石检测技术有限公司签订石油钻机井架安全评估检测系统采购合同，合同金额15万元。与兰州百源基因技术有限公司签署了合作框架协议，建立了生物敏感材料与生物传感器产学研合作关系，为生物纳米磁珠的产业化推广奠定了基础。2021年通过将部分生物纳米磁珠的发明专利进行实施许可，产生技术转让费10万元。</w:t>
      </w:r>
    </w:p>
    <w:p w:rsidR="00ED3E03"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lastRenderedPageBreak/>
        <w:t>通过本次项目绩效自评，我单位列入自评的预算项目，基本上都达到优秀以上，在资金的使用和管理过程中，也发现了一些问题：</w:t>
      </w:r>
    </w:p>
    <w:p w:rsidR="00ED3E03"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一、科研项目的绩效考核，要求经费支出</w:t>
      </w:r>
      <w:r w:rsidR="00ED3E03" w:rsidRPr="005C4AD7">
        <w:rPr>
          <w:rFonts w:ascii="仿宋_GB2312" w:eastAsia="仿宋_GB2312" w:hAnsi="仿宋_GB2312" w:cs="仿宋_GB2312" w:hint="eastAsia"/>
          <w:sz w:val="32"/>
          <w:szCs w:val="32"/>
        </w:rPr>
        <w:t>率当年年底达到60%以上，</w:t>
      </w:r>
      <w:r w:rsidRPr="005C4AD7">
        <w:rPr>
          <w:rFonts w:ascii="仿宋_GB2312" w:eastAsia="仿宋_GB2312" w:hAnsi="仿宋_GB2312" w:cs="仿宋_GB2312" w:hint="eastAsia"/>
          <w:sz w:val="32"/>
          <w:szCs w:val="32"/>
        </w:rPr>
        <w:t>不符合科研项目的执行规律（2-3年执行期）</w:t>
      </w:r>
      <w:r w:rsidR="00ED3E03" w:rsidRPr="005C4AD7">
        <w:rPr>
          <w:rFonts w:ascii="仿宋_GB2312" w:eastAsia="仿宋_GB2312" w:hAnsi="仿宋_GB2312" w:cs="仿宋_GB2312" w:hint="eastAsia"/>
          <w:sz w:val="32"/>
          <w:szCs w:val="32"/>
        </w:rPr>
        <w:t>，其中项目资金239万是2021年10月28日到账的。</w:t>
      </w:r>
    </w:p>
    <w:p w:rsidR="00ED3E03"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二、项目资金周期延迟，项目执行过程中，部分专项资金在政府采购环节，资金下达比较晚，采购周期长，未在当年全部形成支出。</w:t>
      </w:r>
    </w:p>
    <w:p w:rsidR="00BA1693"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三、对科研成果的考核不符合科研规律：正常情况下，项目执行前期并没有成果，会造成绩效的得分极低。因此，单纯以得分来评判科研项目，不符合科研规律</w:t>
      </w:r>
      <w:r w:rsidR="00ED3E03" w:rsidRPr="005C4AD7">
        <w:rPr>
          <w:rFonts w:ascii="仿宋_GB2312" w:eastAsia="仿宋_GB2312" w:hAnsi="仿宋_GB2312" w:cs="仿宋_GB2312" w:hint="eastAsia"/>
          <w:sz w:val="32"/>
          <w:szCs w:val="32"/>
        </w:rPr>
        <w:t>。</w:t>
      </w:r>
    </w:p>
    <w:p w:rsidR="00ED3E03" w:rsidRPr="005C4AD7" w:rsidRDefault="00BA1693" w:rsidP="00BD2248">
      <w:pPr>
        <w:widowControl/>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下一步工作措施</w:t>
      </w:r>
    </w:p>
    <w:p w:rsidR="00ED3E03"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根据本次自评情况，我们将自评情况反馈给各研究室和项目负责人，提高大家的责任意识；</w:t>
      </w:r>
    </w:p>
    <w:p w:rsidR="00ED3E03"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加强预算管理，提前做好项目论证，对项目执行中存在的变动提前做好预案，防止预算执行过程中出现偏差；</w:t>
      </w:r>
    </w:p>
    <w:p w:rsidR="00ED3E03"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加强项目管理，对项目执行的进度和质量进行全程监管和控制，提高项目执行的质量。</w:t>
      </w:r>
    </w:p>
    <w:p w:rsidR="005C4AD7" w:rsidRPr="005C4AD7" w:rsidRDefault="00BA1693" w:rsidP="005C4AD7">
      <w:pPr>
        <w:widowControl/>
        <w:ind w:firstLineChars="200" w:firstLine="640"/>
        <w:jc w:val="left"/>
        <w:rPr>
          <w:rFonts w:ascii="仿宋_GB2312" w:eastAsia="仿宋_GB2312" w:hAnsi="仿宋_GB2312" w:cs="仿宋_GB2312"/>
          <w:sz w:val="32"/>
          <w:szCs w:val="32"/>
        </w:rPr>
      </w:pPr>
      <w:r w:rsidRPr="005C4AD7">
        <w:rPr>
          <w:rFonts w:ascii="仿宋_GB2312" w:eastAsia="仿宋_GB2312" w:hAnsi="仿宋_GB2312" w:cs="仿宋_GB2312" w:hint="eastAsia"/>
          <w:sz w:val="32"/>
          <w:szCs w:val="32"/>
        </w:rPr>
        <w:t>进一步完善我单位内部控制制度建设，进一步规范资金使用、资产购置等的执行程序，落实目标责任制度。</w:t>
      </w:r>
    </w:p>
    <w:p w:rsidR="005E0CF7" w:rsidRPr="005C4AD7" w:rsidRDefault="00FA5426" w:rsidP="005C4AD7">
      <w:pPr>
        <w:widowControl/>
        <w:ind w:firstLineChars="200" w:firstLine="640"/>
        <w:jc w:val="left"/>
        <w:rPr>
          <w:rFonts w:ascii="仿宋" w:eastAsia="仿宋" w:hAnsi="仿宋" w:cs="宋体"/>
          <w:color w:val="000000"/>
          <w:kern w:val="0"/>
          <w:sz w:val="30"/>
          <w:szCs w:val="30"/>
        </w:rPr>
      </w:pPr>
      <w:r>
        <w:rPr>
          <w:rFonts w:ascii="黑体" w:eastAsia="黑体" w:hAnsi="黑体" w:cs="黑体" w:hint="eastAsia"/>
          <w:sz w:val="32"/>
          <w:szCs w:val="32"/>
        </w:rPr>
        <w:t>三、部门整体支出绩效自评情况分析</w:t>
      </w:r>
      <w:r>
        <w:rPr>
          <w:rFonts w:ascii="黑体" w:eastAsia="黑体" w:hAnsi="黑体" w:cs="黑体" w:hint="eastAsia"/>
          <w:sz w:val="32"/>
          <w:szCs w:val="32"/>
        </w:rPr>
        <w:tab/>
      </w:r>
    </w:p>
    <w:p w:rsidR="005E0CF7" w:rsidRDefault="00FA542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（一）部门决算情况。</w:t>
      </w:r>
    </w:p>
    <w:p w:rsidR="00AF2BBB" w:rsidRDefault="00BD2248" w:rsidP="00AF2BBB">
      <w:pPr>
        <w:ind w:firstLineChars="200" w:firstLine="600"/>
        <w:rPr>
          <w:rFonts w:ascii="仿宋_GB2312" w:eastAsia="仿宋_GB2312" w:hAnsi="仿宋_GB2312" w:cs="仿宋_GB2312"/>
          <w:sz w:val="32"/>
          <w:szCs w:val="32"/>
        </w:rPr>
      </w:pPr>
      <w:r>
        <w:rPr>
          <w:rFonts w:ascii="仿宋" w:eastAsia="仿宋" w:hAnsi="仿宋" w:cs="宋体" w:hint="eastAsia"/>
          <w:color w:val="000000"/>
          <w:kern w:val="0"/>
          <w:sz w:val="30"/>
          <w:szCs w:val="30"/>
        </w:rPr>
        <w:t>2021年实现财政拨款收入11,496,520元，事业收入736,000元，本年收入12,232,520元，本年支出12,628,939.29元。年初项目结转结余7,373,608.02元，其中财政结转结余5,656,099.6元。年末项目结转结6,977,188.73元，其中财政结转结余5,510,558.31元。</w:t>
      </w:r>
    </w:p>
    <w:p w:rsidR="005E0CF7" w:rsidRPr="00406DDE" w:rsidRDefault="00FA5426" w:rsidP="00406DDE">
      <w:pPr>
        <w:widowControl/>
        <w:jc w:val="left"/>
        <w:rPr>
          <w:rFonts w:ascii="仿宋_GB2312" w:eastAsia="仿宋_GB2312" w:hAnsi="仿宋_GB2312" w:cs="仿宋_GB2312"/>
          <w:sz w:val="32"/>
          <w:szCs w:val="32"/>
        </w:rPr>
      </w:pPr>
      <w:r w:rsidRPr="00406DDE">
        <w:rPr>
          <w:rFonts w:ascii="仿宋_GB2312" w:eastAsia="仿宋_GB2312" w:hAnsi="仿宋_GB2312" w:cs="仿宋_GB2312" w:hint="eastAsia"/>
          <w:sz w:val="32"/>
          <w:szCs w:val="32"/>
        </w:rPr>
        <w:t>（二）总体绩效目标完成情况分析。</w:t>
      </w:r>
    </w:p>
    <w:p w:rsidR="00AF2BBB" w:rsidRDefault="00AF2BBB" w:rsidP="00406DDE">
      <w:pPr>
        <w:widowControl/>
        <w:ind w:firstLineChars="200" w:firstLine="640"/>
        <w:jc w:val="left"/>
        <w:rPr>
          <w:rFonts w:ascii="仿宋" w:eastAsia="仿宋" w:hAnsi="仿宋" w:cs="仿宋"/>
          <w:sz w:val="32"/>
          <w:szCs w:val="32"/>
        </w:rPr>
      </w:pPr>
      <w:r w:rsidRPr="00406DDE">
        <w:rPr>
          <w:rFonts w:ascii="仿宋_GB2312" w:eastAsia="仿宋_GB2312" w:hAnsi="仿宋_GB2312" w:cs="仿宋_GB2312" w:hint="eastAsia"/>
          <w:sz w:val="32"/>
          <w:szCs w:val="32"/>
        </w:rPr>
        <w:t>当年各项工作均按照任务计划顺利进行，已完成基本支出和项目支出1262.89万元。2021年，在甘肃省科学院和院党委的</w:t>
      </w:r>
      <w:r>
        <w:rPr>
          <w:rFonts w:ascii="仿宋" w:eastAsia="仿宋" w:hAnsi="仿宋" w:hint="eastAsia"/>
          <w:sz w:val="32"/>
          <w:szCs w:val="32"/>
        </w:rPr>
        <w:t>正确领导及大力支持下，以习近平新时代中国特色社会主义思想为指导，全面贯彻党的十九届五中、六中全会精神，以党史理论学习转化为工作实际为切入点，狠抓项目质量、完善管理制度、提升科研效能、加强实验室建设。围绕上年度制定的工作计划，统筹推进各项科研任务和科研成果转化，加强人才队伍建设和团队建设。一年来</w:t>
      </w:r>
      <w:r>
        <w:rPr>
          <w:rFonts w:ascii="仿宋" w:eastAsia="仿宋" w:hAnsi="仿宋" w:cs="仿宋" w:hint="eastAsia"/>
          <w:sz w:val="32"/>
          <w:szCs w:val="32"/>
        </w:rPr>
        <w:t>整体呈现出领导班子团结协作，干群融洽，科研水平稳步提高，科研基础条件有效改善的良好态势，圆满完成了全年的各项工作。</w:t>
      </w:r>
    </w:p>
    <w:p w:rsidR="00AF2BBB" w:rsidRPr="00406DDE" w:rsidRDefault="00AF2BBB" w:rsidP="00AF2BBB">
      <w:pPr>
        <w:adjustRightInd w:val="0"/>
        <w:snapToGrid w:val="0"/>
        <w:spacing w:line="360" w:lineRule="auto"/>
        <w:rPr>
          <w:rFonts w:ascii="仿宋" w:eastAsia="仿宋" w:hAnsi="仿宋" w:cs="仿宋"/>
          <w:b/>
          <w:sz w:val="32"/>
          <w:szCs w:val="32"/>
        </w:rPr>
      </w:pPr>
      <w:r w:rsidRPr="00406DDE">
        <w:rPr>
          <w:rFonts w:ascii="仿宋" w:eastAsia="仿宋" w:hAnsi="仿宋" w:cs="仿宋" w:hint="eastAsia"/>
          <w:b/>
          <w:sz w:val="32"/>
          <w:szCs w:val="32"/>
        </w:rPr>
        <w:t>1、基本支出情况：</w:t>
      </w:r>
    </w:p>
    <w:p w:rsidR="00AF2BBB" w:rsidRPr="008C02FD" w:rsidRDefault="00AF2BBB" w:rsidP="00AF2BBB">
      <w:pPr>
        <w:widowControl/>
        <w:jc w:val="left"/>
        <w:rPr>
          <w:rFonts w:ascii="仿宋" w:eastAsia="仿宋" w:hAnsi="仿宋" w:cs="仿宋"/>
          <w:sz w:val="32"/>
          <w:szCs w:val="32"/>
        </w:rPr>
      </w:pPr>
      <w:r w:rsidRPr="008C02FD">
        <w:rPr>
          <w:rFonts w:ascii="仿宋" w:eastAsia="仿宋" w:hAnsi="仿宋" w:cs="仿宋" w:hint="eastAsia"/>
          <w:sz w:val="32"/>
          <w:szCs w:val="32"/>
        </w:rPr>
        <w:t>目标1：基本支出执行率完成情况，完成2020年职工绩效考核工作，完成职工职称晋升及招录工作。修订完善传感所内部规章制度。</w:t>
      </w:r>
    </w:p>
    <w:p w:rsidR="00AF2BBB" w:rsidRDefault="00AF2BBB" w:rsidP="008C02FD">
      <w:pPr>
        <w:widowControl/>
        <w:jc w:val="left"/>
        <w:rPr>
          <w:rFonts w:ascii="仿宋" w:eastAsia="仿宋" w:hAnsi="仿宋" w:cs="仿宋"/>
          <w:sz w:val="32"/>
          <w:szCs w:val="32"/>
        </w:rPr>
      </w:pPr>
      <w:r>
        <w:rPr>
          <w:rFonts w:ascii="仿宋" w:eastAsia="仿宋" w:hAnsi="仿宋" w:cs="宋体" w:hint="eastAsia"/>
          <w:kern w:val="0"/>
          <w:sz w:val="30"/>
          <w:szCs w:val="30"/>
        </w:rPr>
        <w:br w:type="page"/>
      </w:r>
      <w:r w:rsidRPr="008C02FD">
        <w:rPr>
          <w:rFonts w:ascii="仿宋" w:eastAsia="仿宋" w:hAnsi="仿宋" w:cs="仿宋" w:hint="eastAsia"/>
          <w:sz w:val="32"/>
          <w:szCs w:val="32"/>
        </w:rPr>
        <w:lastRenderedPageBreak/>
        <w:t>目标1完成情况：</w:t>
      </w:r>
      <w:r w:rsidR="008C02FD" w:rsidRPr="008C02FD">
        <w:rPr>
          <w:rFonts w:ascii="仿宋" w:eastAsia="仿宋" w:hAnsi="仿宋" w:cs="仿宋" w:hint="eastAsia"/>
          <w:sz w:val="32"/>
          <w:szCs w:val="32"/>
        </w:rPr>
        <w:t>2021年基本支出全年预算数552.62万元，实际支出数552.62万元，执行率100%，按时完成2020年职工36人绩效考核工作，按期完成职工3人职称晋升及招录1名科研人员工作。加强传感所制度建设，完善管理体制和运行机制，2021年修订办单位制度2个，新制定制度4个。</w:t>
      </w:r>
    </w:p>
    <w:p w:rsidR="00406DDE" w:rsidRPr="00406DDE" w:rsidRDefault="00406DDE" w:rsidP="008C02FD">
      <w:pPr>
        <w:widowControl/>
        <w:jc w:val="left"/>
        <w:rPr>
          <w:rFonts w:ascii="仿宋" w:eastAsia="仿宋" w:hAnsi="仿宋" w:cs="仿宋"/>
          <w:b/>
          <w:sz w:val="32"/>
          <w:szCs w:val="32"/>
        </w:rPr>
      </w:pPr>
      <w:r w:rsidRPr="00406DDE">
        <w:rPr>
          <w:rFonts w:ascii="仿宋" w:eastAsia="仿宋" w:hAnsi="仿宋" w:cs="仿宋" w:hint="eastAsia"/>
          <w:b/>
          <w:sz w:val="32"/>
          <w:szCs w:val="32"/>
        </w:rPr>
        <w:t>2、科研处项目</w:t>
      </w:r>
      <w:r>
        <w:rPr>
          <w:rFonts w:ascii="仿宋" w:eastAsia="仿宋" w:hAnsi="仿宋" w:cs="仿宋" w:hint="eastAsia"/>
          <w:b/>
          <w:sz w:val="32"/>
          <w:szCs w:val="32"/>
        </w:rPr>
        <w:t>：</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b/>
          <w:sz w:val="32"/>
          <w:szCs w:val="32"/>
        </w:rPr>
        <w:t>目标2</w:t>
      </w:r>
      <w:r>
        <w:rPr>
          <w:rFonts w:ascii="仿宋" w:eastAsia="仿宋" w:hAnsi="仿宋" w:cs="仿宋" w:hint="eastAsia"/>
          <w:sz w:val="32"/>
          <w:szCs w:val="32"/>
        </w:rPr>
        <w:t>：</w:t>
      </w:r>
      <w:r w:rsidRPr="00406DDE">
        <w:rPr>
          <w:rFonts w:ascii="仿宋" w:eastAsia="仿宋" w:hAnsi="仿宋" w:cs="仿宋" w:hint="eastAsia"/>
          <w:sz w:val="32"/>
          <w:szCs w:val="32"/>
        </w:rPr>
        <w:t xml:space="preserve">1.制备Ti3C2Tx粉末；Ti3C2Tx粉末表面功能化修饰　</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2.系统总设计，结构设计，磁传感器探测模块及线缆单元设计。</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3.黑硅离子注入掺杂Ag工艺优化：                                                               （1） 研究不同加速电压对离子注入深度的影响；</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（2） 研究束流大小和注入时间对离子掺杂浓度的影响。黑硅红外波段吸收率&gt;70%，表面少数载流子寿命&gt;5 us，器件暗电流&lt;10 uA；发表SCI论文1篇；申请相关专利1项。</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4.GMR效应涡流探伤仪研制：                                                          （1）预期完成基于GMR传感器的探伤仪的设计、调试及测试；</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（2）预期完成微弱信号提取算法研究。发表中文核心论文1篇。</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5.（1）在2吋Wafer硅基底上完成1.5μm、2.0μm、2.5μm PI薄膜；</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lastRenderedPageBreak/>
        <w:t xml:space="preserve">  （2）完成1.5μm、2.0μm、2.5μm PI薄膜光刻加工工艺参数确定。</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6. 探索功能多肽在Ni-NTA纳米磁珠上的定向连接技术，成功制备出功能多肽包覆的磁性纳米复合探针，优化该探针的最佳形成条件。</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7. 优化生长条件，获得高质量的单层二维 MoS</w:t>
      </w:r>
      <w:r w:rsidRPr="0048704C">
        <w:rPr>
          <w:rFonts w:ascii="仿宋" w:eastAsia="仿宋" w:hAnsi="仿宋" w:cs="仿宋" w:hint="eastAsia"/>
          <w:sz w:val="32"/>
          <w:szCs w:val="32"/>
          <w:vertAlign w:val="subscript"/>
        </w:rPr>
        <w:t>2</w:t>
      </w:r>
      <w:r w:rsidRPr="00406DDE">
        <w:rPr>
          <w:rFonts w:ascii="仿宋" w:eastAsia="仿宋" w:hAnsi="仿宋" w:cs="仿宋" w:hint="eastAsia"/>
          <w:sz w:val="32"/>
          <w:szCs w:val="32"/>
        </w:rPr>
        <w:t>薄膜，进行相关的结构与性能的表征；制备出重金属/MoS</w:t>
      </w:r>
      <w:r w:rsidRPr="0048704C">
        <w:rPr>
          <w:rFonts w:ascii="仿宋" w:eastAsia="仿宋" w:hAnsi="仿宋" w:cs="仿宋" w:hint="eastAsia"/>
          <w:sz w:val="32"/>
          <w:szCs w:val="32"/>
          <w:vertAlign w:val="subscript"/>
        </w:rPr>
        <w:t>2</w:t>
      </w:r>
      <w:r w:rsidRPr="00406DDE">
        <w:rPr>
          <w:rFonts w:ascii="仿宋" w:eastAsia="仿宋" w:hAnsi="仿宋" w:cs="仿宋" w:hint="eastAsia"/>
          <w:sz w:val="32"/>
          <w:szCs w:val="32"/>
        </w:rPr>
        <w:t>/CoFeB/MgO 隧道结，对体系的垂直磁各向异性进行系统性调控研究和分析.</w:t>
      </w:r>
    </w:p>
    <w:p w:rsid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8 .（1）完成材料准备；（2）完成第一批次微工艺。</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b/>
          <w:sz w:val="32"/>
          <w:szCs w:val="32"/>
        </w:rPr>
        <w:t>目标2完成情况：</w:t>
      </w:r>
      <w:r w:rsidRPr="00406DDE">
        <w:rPr>
          <w:rFonts w:ascii="仿宋" w:eastAsia="仿宋" w:hAnsi="仿宋" w:cs="仿宋" w:hint="eastAsia"/>
          <w:sz w:val="32"/>
          <w:szCs w:val="32"/>
        </w:rPr>
        <w:t xml:space="preserve">                                                                         1.购买制备Ti</w:t>
      </w:r>
      <w:r w:rsidRPr="0048704C">
        <w:rPr>
          <w:rFonts w:ascii="仿宋" w:eastAsia="仿宋" w:hAnsi="仿宋" w:cs="仿宋" w:hint="eastAsia"/>
          <w:sz w:val="32"/>
          <w:szCs w:val="32"/>
          <w:vertAlign w:val="subscript"/>
        </w:rPr>
        <w:t>3</w:t>
      </w:r>
      <w:r w:rsidRPr="00406DDE">
        <w:rPr>
          <w:rFonts w:ascii="仿宋" w:eastAsia="仿宋" w:hAnsi="仿宋" w:cs="仿宋" w:hint="eastAsia"/>
          <w:sz w:val="32"/>
          <w:szCs w:val="32"/>
        </w:rPr>
        <w:t>C2Tx粉末所需化学试剂；初步探索制备Ti</w:t>
      </w:r>
      <w:r w:rsidRPr="0048704C">
        <w:rPr>
          <w:rFonts w:ascii="仿宋" w:eastAsia="仿宋" w:hAnsi="仿宋" w:cs="仿宋" w:hint="eastAsia"/>
          <w:sz w:val="32"/>
          <w:szCs w:val="32"/>
          <w:vertAlign w:val="subscript"/>
        </w:rPr>
        <w:t>3</w:t>
      </w:r>
      <w:r w:rsidRPr="00406DDE">
        <w:rPr>
          <w:rFonts w:ascii="仿宋" w:eastAsia="仿宋" w:hAnsi="仿宋" w:cs="仿宋" w:hint="eastAsia"/>
          <w:sz w:val="32"/>
          <w:szCs w:val="32"/>
        </w:rPr>
        <w:t>C</w:t>
      </w:r>
      <w:r w:rsidRPr="0048704C">
        <w:rPr>
          <w:rFonts w:ascii="仿宋" w:eastAsia="仿宋" w:hAnsi="仿宋" w:cs="仿宋" w:hint="eastAsia"/>
          <w:sz w:val="32"/>
          <w:szCs w:val="32"/>
          <w:vertAlign w:val="subscript"/>
        </w:rPr>
        <w:t>2</w:t>
      </w:r>
      <w:r w:rsidRPr="00406DDE">
        <w:rPr>
          <w:rFonts w:ascii="仿宋" w:eastAsia="仿宋" w:hAnsi="仿宋" w:cs="仿宋" w:hint="eastAsia"/>
          <w:sz w:val="32"/>
          <w:szCs w:val="32"/>
        </w:rPr>
        <w:t>Tx粉末的实验条件。</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2. 已完成项目系统总体方案设计、结构设计；已完成磁传感器探测模块及线缆单元设计。</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 xml:space="preserve">3. 黑硅离子注入掺杂Ag工艺优化：                                                             （1） 研究不同加速电压对离子注入深度的影响；                                                      （2） 研究束流大小和注入时间对离子掺杂浓度的影响。黑硅红外波段吸收率&gt;70%，表面少数载流子寿命&gt;5 us，器件暗电流&lt;10 uA；发表SCI论文2篇；申请相关专利1项。　</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 xml:space="preserve">4. GMR效应涡流探伤仪研制：                                                                        （1）已完成基于GMR传感器的探伤仪的设计、调试及测试；                                              </w:t>
      </w:r>
      <w:r w:rsidRPr="00406DDE">
        <w:rPr>
          <w:rFonts w:ascii="仿宋" w:eastAsia="仿宋" w:hAnsi="仿宋" w:cs="仿宋" w:hint="eastAsia"/>
          <w:sz w:val="32"/>
          <w:szCs w:val="32"/>
        </w:rPr>
        <w:lastRenderedPageBreak/>
        <w:t>（2）已完成微弱信号提取算法研究。发表省级核心论文1篇（已录用，待发表）；投稿论文1篇（待录用）。</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5.（1）在2吋Wafer硅基底上实现1.5μm、2.0μm、2.5μm PI薄膜制备；                                      (2)1.5μm、2.0μm、2.5μmPI薄膜光刻加工工艺参数确认与优化已完成。</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6. 通过研究功能多肽在Ni-NTA纳米磁珠上的定向连接技术，已经成功制备出了功能多肽包覆的磁性纳米复合探针，进一步研究了缓冲溶液的种类、底物多肽的浓度、反应时间以及反应温度对荧光强度的影响规律，探索出了制备磁性纳米复合探针的最佳反应条件。</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7. 已成功在二维 MoS2基底制备出具有垂直磁各向异性的隧道结薄膜.</w:t>
      </w:r>
    </w:p>
    <w:p w:rsid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8.（1）已完成实验材料准备;（2）已完成第一批次工艺版图设计</w:t>
      </w:r>
    </w:p>
    <w:p w:rsidR="00406DDE" w:rsidRPr="00406DDE" w:rsidRDefault="00406DDE" w:rsidP="00406DDE">
      <w:pPr>
        <w:widowControl/>
        <w:jc w:val="left"/>
        <w:rPr>
          <w:rFonts w:ascii="仿宋" w:eastAsia="仿宋" w:hAnsi="仿宋" w:cs="仿宋"/>
          <w:b/>
          <w:sz w:val="32"/>
          <w:szCs w:val="32"/>
        </w:rPr>
      </w:pPr>
      <w:r w:rsidRPr="00406DDE">
        <w:rPr>
          <w:rFonts w:ascii="仿宋" w:eastAsia="仿宋" w:hAnsi="仿宋" w:cs="仿宋" w:hint="eastAsia"/>
          <w:b/>
          <w:sz w:val="32"/>
          <w:szCs w:val="32"/>
        </w:rPr>
        <w:t>3、产业处项目：</w:t>
      </w:r>
    </w:p>
    <w:p w:rsidR="00406DDE" w:rsidRDefault="00406DDE" w:rsidP="00406DDE">
      <w:pPr>
        <w:widowControl/>
        <w:jc w:val="left"/>
        <w:rPr>
          <w:rFonts w:ascii="仿宋" w:eastAsia="仿宋" w:hAnsi="仿宋" w:cs="仿宋"/>
          <w:sz w:val="32"/>
          <w:szCs w:val="32"/>
        </w:rPr>
      </w:pPr>
      <w:r w:rsidRPr="00406DDE">
        <w:rPr>
          <w:rFonts w:ascii="仿宋" w:eastAsia="仿宋" w:hAnsi="仿宋" w:cs="仿宋" w:hint="eastAsia"/>
          <w:b/>
          <w:sz w:val="32"/>
          <w:szCs w:val="32"/>
        </w:rPr>
        <w:t>目标3：</w:t>
      </w:r>
      <w:r w:rsidRPr="00406DDE">
        <w:rPr>
          <w:rFonts w:ascii="仿宋" w:eastAsia="仿宋" w:hAnsi="仿宋" w:cs="仿宋" w:hint="eastAsia"/>
          <w:sz w:val="32"/>
          <w:szCs w:val="32"/>
        </w:rPr>
        <w:t>项目计划执行期2年，2021年, 较好完成了本年度的项目绩效目标,成果完成了项目总体绩效目标的四分之一以上。</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b/>
          <w:sz w:val="32"/>
          <w:szCs w:val="32"/>
        </w:rPr>
        <w:t>目标3完成情况：</w:t>
      </w:r>
      <w:r w:rsidRPr="00406DDE">
        <w:rPr>
          <w:rFonts w:ascii="仿宋" w:eastAsia="仿宋" w:hAnsi="仿宋" w:cs="仿宋" w:hint="eastAsia"/>
          <w:sz w:val="32"/>
          <w:szCs w:val="32"/>
        </w:rPr>
        <w:t xml:space="preserve">                                                                                   （1）对2种生物包覆纳米磁珠（Ni-EDTA包覆和链霉亲和素</w:t>
      </w:r>
      <w:r w:rsidRPr="00406DDE">
        <w:rPr>
          <w:rFonts w:ascii="仿宋" w:eastAsia="仿宋" w:hAnsi="仿宋" w:cs="仿宋" w:hint="eastAsia"/>
          <w:sz w:val="32"/>
          <w:szCs w:val="32"/>
        </w:rPr>
        <w:lastRenderedPageBreak/>
        <w:t>包覆磁珠）小试制备的工艺固化，形成了小试产品的标准生产工艺流程；</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（2）本年度拟设计并购置1台材料中试设备，目前已和厂家联系完成了设备设计及购置前期手续；</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（3）2021年授权发明专利1件：</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一种用于检测基质金属的蛋白酶-2的磁性荧光复合探针及其制备方法和应用，授权号：ZL2021101794234。                                                                                   （4）2021年申请并授权软件著作权登记2件：</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A 、基于LoRa的石油钻机承载能力检测系统V1.0                                               B、石油钻机承载能力检测系统上位机软件[简称：czn1]V1.0                                                                                （5） 先后6次赴兰石检测公司在石油钻机井架上进行系统的稳定性、可靠性测试试验，对系统抗干扰性优化、改进获取实验数据；</w:t>
      </w:r>
    </w:p>
    <w:p w:rsidR="00406DDE" w:rsidRP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（6）与兰州兰石检测技术有限公司签订一套石油钻机井架承载力安全评估检测系统的销售合同；</w:t>
      </w:r>
    </w:p>
    <w:p w:rsidR="00406DDE" w:rsidRDefault="00406DDE" w:rsidP="00406DDE">
      <w:pPr>
        <w:widowControl/>
        <w:jc w:val="left"/>
        <w:rPr>
          <w:rFonts w:ascii="仿宋" w:eastAsia="仿宋" w:hAnsi="仿宋" w:cs="仿宋"/>
          <w:sz w:val="32"/>
          <w:szCs w:val="32"/>
        </w:rPr>
      </w:pPr>
      <w:r w:rsidRPr="00406DDE">
        <w:rPr>
          <w:rFonts w:ascii="仿宋" w:eastAsia="仿宋" w:hAnsi="仿宋" w:cs="仿宋" w:hint="eastAsia"/>
          <w:sz w:val="32"/>
          <w:szCs w:val="32"/>
        </w:rPr>
        <w:t>（7）本年度拟设计并购置1台标定设备，目前已和厂家联系完成了设备设计及购置前期手续；</w:t>
      </w:r>
    </w:p>
    <w:p w:rsidR="00406DDE" w:rsidRDefault="008E1DFE" w:rsidP="00406DDE">
      <w:pPr>
        <w:widowControl/>
        <w:jc w:val="left"/>
        <w:rPr>
          <w:rFonts w:ascii="仿宋" w:eastAsia="仿宋" w:hAnsi="仿宋" w:cs="仿宋"/>
          <w:b/>
          <w:sz w:val="32"/>
          <w:szCs w:val="32"/>
        </w:rPr>
      </w:pPr>
      <w:r w:rsidRPr="008E1DFE">
        <w:rPr>
          <w:rFonts w:ascii="仿宋" w:eastAsia="仿宋" w:hAnsi="仿宋" w:cs="仿宋" w:hint="eastAsia"/>
          <w:b/>
          <w:sz w:val="32"/>
          <w:szCs w:val="32"/>
        </w:rPr>
        <w:t>4、</w:t>
      </w:r>
      <w:r w:rsidR="00406DDE" w:rsidRPr="008E1DFE">
        <w:rPr>
          <w:rFonts w:ascii="仿宋" w:eastAsia="仿宋" w:hAnsi="仿宋" w:cs="仿宋" w:hint="eastAsia"/>
          <w:b/>
          <w:sz w:val="32"/>
          <w:szCs w:val="32"/>
        </w:rPr>
        <w:t>人事处项目：</w:t>
      </w:r>
    </w:p>
    <w:p w:rsidR="00A750F0" w:rsidRDefault="008E1DFE" w:rsidP="00406DDE">
      <w:pPr>
        <w:widowControl/>
        <w:jc w:val="left"/>
        <w:rPr>
          <w:rFonts w:ascii="仿宋" w:eastAsia="仿宋" w:hAnsi="仿宋" w:cs="仿宋"/>
          <w:sz w:val="32"/>
          <w:szCs w:val="32"/>
        </w:rPr>
      </w:pPr>
      <w:r w:rsidRPr="008E1DFE">
        <w:rPr>
          <w:rFonts w:ascii="仿宋" w:eastAsia="仿宋" w:hAnsi="仿宋" w:cs="仿宋" w:hint="eastAsia"/>
          <w:b/>
          <w:sz w:val="32"/>
          <w:szCs w:val="32"/>
        </w:rPr>
        <w:t xml:space="preserve">目标4：                                                                      </w:t>
      </w:r>
      <w:r w:rsidRPr="008E1DFE">
        <w:rPr>
          <w:rFonts w:ascii="仿宋" w:eastAsia="仿宋" w:hAnsi="仿宋" w:cs="仿宋" w:hint="eastAsia"/>
          <w:sz w:val="32"/>
          <w:szCs w:val="32"/>
        </w:rPr>
        <w:t xml:space="preserve">1、发表论文6篇，其中发表SCI、EI论文2篇，核心论文3篇，                                           </w:t>
      </w:r>
    </w:p>
    <w:p w:rsidR="008E1DFE" w:rsidRDefault="008E1DFE" w:rsidP="00406DDE">
      <w:pPr>
        <w:widowControl/>
        <w:jc w:val="left"/>
        <w:rPr>
          <w:rFonts w:ascii="仿宋" w:eastAsia="仿宋" w:hAnsi="仿宋" w:cs="仿宋"/>
          <w:sz w:val="32"/>
          <w:szCs w:val="32"/>
        </w:rPr>
      </w:pPr>
      <w:r w:rsidRPr="008E1DFE">
        <w:rPr>
          <w:rFonts w:ascii="仿宋" w:eastAsia="仿宋" w:hAnsi="仿宋" w:cs="仿宋" w:hint="eastAsia"/>
          <w:sz w:val="32"/>
          <w:szCs w:val="32"/>
        </w:rPr>
        <w:lastRenderedPageBreak/>
        <w:t>2、新产品、软件登记2个，                                                                    3、争取省级经费50万，                                                                             4、培养博士后1名，培养高级职称1名。</w:t>
      </w:r>
    </w:p>
    <w:p w:rsidR="005B41DD" w:rsidRDefault="008E1DFE" w:rsidP="00406DDE">
      <w:pPr>
        <w:widowControl/>
        <w:jc w:val="left"/>
        <w:rPr>
          <w:rFonts w:ascii="仿宋" w:eastAsia="仿宋" w:hAnsi="仿宋" w:cs="仿宋"/>
          <w:sz w:val="32"/>
          <w:szCs w:val="32"/>
        </w:rPr>
      </w:pPr>
      <w:r w:rsidRPr="008E1DFE">
        <w:rPr>
          <w:rFonts w:ascii="仿宋" w:eastAsia="仿宋" w:hAnsi="仿宋" w:cs="仿宋" w:hint="eastAsia"/>
          <w:b/>
          <w:sz w:val="32"/>
          <w:szCs w:val="32"/>
        </w:rPr>
        <w:t xml:space="preserve">目标4完成情况：                                                                                   </w:t>
      </w:r>
      <w:r w:rsidRPr="008E1DFE">
        <w:rPr>
          <w:rFonts w:ascii="仿宋" w:eastAsia="仿宋" w:hAnsi="仿宋" w:cs="仿宋" w:hint="eastAsia"/>
          <w:sz w:val="32"/>
          <w:szCs w:val="32"/>
        </w:rPr>
        <w:t xml:space="preserve">1、发表论文7篇，其中发表SCI、EI论文6篇，核心论文1篇。                                  </w:t>
      </w:r>
    </w:p>
    <w:p w:rsidR="008E1DFE" w:rsidRDefault="008E1DFE" w:rsidP="00406DDE">
      <w:pPr>
        <w:widowControl/>
        <w:jc w:val="left"/>
        <w:rPr>
          <w:rFonts w:ascii="仿宋" w:eastAsia="仿宋" w:hAnsi="仿宋" w:cs="仿宋"/>
          <w:sz w:val="32"/>
          <w:szCs w:val="32"/>
        </w:rPr>
      </w:pPr>
      <w:r w:rsidRPr="008E1DFE">
        <w:rPr>
          <w:rFonts w:ascii="仿宋" w:eastAsia="仿宋" w:hAnsi="仿宋" w:cs="仿宋" w:hint="eastAsia"/>
          <w:sz w:val="32"/>
          <w:szCs w:val="32"/>
        </w:rPr>
        <w:t>2、新产品、软件登记4个，发明专利2项。                                                               3、争取省级经费315万。                                                                               4、培养博士后1名手续正在办理中，培养高级职称2名。</w:t>
      </w:r>
    </w:p>
    <w:p w:rsidR="008E1DFE" w:rsidRDefault="008E1DFE" w:rsidP="00406DDE">
      <w:pPr>
        <w:widowControl/>
        <w:jc w:val="left"/>
        <w:rPr>
          <w:rFonts w:ascii="仿宋" w:eastAsia="仿宋" w:hAnsi="仿宋" w:cs="仿宋"/>
          <w:b/>
          <w:sz w:val="32"/>
          <w:szCs w:val="32"/>
        </w:rPr>
      </w:pPr>
      <w:r w:rsidRPr="008E1DFE">
        <w:rPr>
          <w:rFonts w:ascii="仿宋" w:eastAsia="仿宋" w:hAnsi="仿宋" w:cs="仿宋" w:hint="eastAsia"/>
          <w:b/>
          <w:sz w:val="32"/>
          <w:szCs w:val="32"/>
        </w:rPr>
        <w:t>5、财务处项目:</w:t>
      </w:r>
    </w:p>
    <w:p w:rsidR="008E1DFE" w:rsidRPr="008E1DFE" w:rsidRDefault="008E1DFE" w:rsidP="008E1DFE">
      <w:pPr>
        <w:widowControl/>
        <w:jc w:val="left"/>
        <w:rPr>
          <w:rFonts w:ascii="仿宋" w:eastAsia="仿宋" w:hAnsi="仿宋" w:cs="仿宋"/>
          <w:sz w:val="32"/>
          <w:szCs w:val="32"/>
        </w:rPr>
      </w:pPr>
      <w:r w:rsidRPr="008E1DFE">
        <w:rPr>
          <w:rFonts w:ascii="仿宋" w:eastAsia="仿宋" w:hAnsi="仿宋" w:cs="仿宋" w:hint="eastAsia"/>
          <w:b/>
          <w:sz w:val="32"/>
          <w:szCs w:val="32"/>
        </w:rPr>
        <w:t>目标5：</w:t>
      </w:r>
      <w:r w:rsidRPr="008E1DFE">
        <w:rPr>
          <w:rFonts w:ascii="仿宋" w:eastAsia="仿宋" w:hAnsi="仿宋" w:cs="仿宋" w:hint="eastAsia"/>
          <w:sz w:val="32"/>
          <w:szCs w:val="32"/>
        </w:rPr>
        <w:t>(1)甘肃泓源智能终端光电产业研究院建设的调研；</w:t>
      </w:r>
    </w:p>
    <w:p w:rsidR="008E1DFE" w:rsidRDefault="008E1DFE" w:rsidP="008E1DFE">
      <w:pPr>
        <w:widowControl/>
        <w:jc w:val="left"/>
        <w:rPr>
          <w:rFonts w:ascii="仿宋" w:eastAsia="仿宋" w:hAnsi="仿宋" w:cs="仿宋"/>
          <w:sz w:val="32"/>
          <w:szCs w:val="32"/>
        </w:rPr>
      </w:pPr>
      <w:r w:rsidRPr="008E1DFE">
        <w:rPr>
          <w:rFonts w:ascii="仿宋" w:eastAsia="仿宋" w:hAnsi="仿宋" w:cs="仿宋" w:hint="eastAsia"/>
          <w:sz w:val="32"/>
          <w:szCs w:val="32"/>
        </w:rPr>
        <w:t>(2)完成甘肃泓源智能终端光电产业研究院建设内容规划，建设方案设计。</w:t>
      </w:r>
    </w:p>
    <w:p w:rsidR="008E1DFE" w:rsidRPr="008E1DFE" w:rsidRDefault="008E1DFE" w:rsidP="008E1DFE">
      <w:pPr>
        <w:widowControl/>
        <w:jc w:val="left"/>
        <w:rPr>
          <w:rFonts w:ascii="仿宋" w:eastAsia="仿宋" w:hAnsi="仿宋" w:cs="仿宋"/>
          <w:sz w:val="32"/>
          <w:szCs w:val="32"/>
        </w:rPr>
      </w:pPr>
      <w:r w:rsidRPr="008E1DFE">
        <w:rPr>
          <w:rFonts w:ascii="仿宋" w:eastAsia="仿宋" w:hAnsi="仿宋" w:cs="仿宋" w:hint="eastAsia"/>
          <w:b/>
          <w:sz w:val="32"/>
          <w:szCs w:val="32"/>
        </w:rPr>
        <w:t xml:space="preserve">目标5完成情况： </w:t>
      </w:r>
      <w:r w:rsidRPr="008E1DFE">
        <w:rPr>
          <w:rFonts w:ascii="仿宋" w:eastAsia="仿宋" w:hAnsi="仿宋" w:cs="仿宋" w:hint="eastAsia"/>
          <w:sz w:val="32"/>
          <w:szCs w:val="32"/>
        </w:rPr>
        <w:t xml:space="preserve">                                                                                    1、已完成甘肃泓源智能终端光电产业研究院注册；</w:t>
      </w:r>
    </w:p>
    <w:p w:rsidR="008E1DFE" w:rsidRPr="008E1DFE" w:rsidRDefault="008E1DFE" w:rsidP="008E1DFE">
      <w:pPr>
        <w:widowControl/>
        <w:jc w:val="left"/>
        <w:rPr>
          <w:rFonts w:ascii="仿宋" w:eastAsia="仿宋" w:hAnsi="仿宋" w:cs="仿宋"/>
          <w:sz w:val="32"/>
          <w:szCs w:val="32"/>
        </w:rPr>
      </w:pPr>
      <w:r w:rsidRPr="008E1DFE">
        <w:rPr>
          <w:rFonts w:ascii="仿宋" w:eastAsia="仿宋" w:hAnsi="仿宋" w:cs="仿宋" w:hint="eastAsia"/>
          <w:sz w:val="32"/>
          <w:szCs w:val="32"/>
        </w:rPr>
        <w:t>2、已完成甘肃泓源智能终端光电产业研究院建设的调研；</w:t>
      </w:r>
    </w:p>
    <w:p w:rsidR="008E1DFE" w:rsidRPr="008E1DFE" w:rsidRDefault="008E1DFE" w:rsidP="008E1DFE">
      <w:pPr>
        <w:widowControl/>
        <w:jc w:val="left"/>
        <w:rPr>
          <w:rFonts w:ascii="仿宋" w:eastAsia="仿宋" w:hAnsi="仿宋" w:cs="仿宋"/>
          <w:sz w:val="32"/>
          <w:szCs w:val="32"/>
        </w:rPr>
      </w:pPr>
      <w:r w:rsidRPr="008E1DFE">
        <w:rPr>
          <w:rFonts w:ascii="仿宋" w:eastAsia="仿宋" w:hAnsi="仿宋" w:cs="仿宋" w:hint="eastAsia"/>
          <w:sz w:val="32"/>
          <w:szCs w:val="32"/>
        </w:rPr>
        <w:t>3、已完成甘肃泓源智能终端光电产业研究院建设内容规划；</w:t>
      </w:r>
    </w:p>
    <w:p w:rsidR="00F647B7" w:rsidRDefault="008E1DFE" w:rsidP="00F647B7">
      <w:pPr>
        <w:widowControl/>
        <w:jc w:val="left"/>
        <w:rPr>
          <w:rFonts w:ascii="仿宋" w:eastAsia="仿宋" w:hAnsi="仿宋" w:cs="仿宋"/>
          <w:sz w:val="32"/>
          <w:szCs w:val="32"/>
        </w:rPr>
      </w:pPr>
      <w:r w:rsidRPr="008E1DFE">
        <w:rPr>
          <w:rFonts w:ascii="仿宋" w:eastAsia="仿宋" w:hAnsi="仿宋" w:cs="仿宋" w:hint="eastAsia"/>
          <w:sz w:val="32"/>
          <w:szCs w:val="32"/>
        </w:rPr>
        <w:t>4、已完成甘肃泓源智能终端光电产业研究院建设方案设</w:t>
      </w:r>
    </w:p>
    <w:p w:rsidR="006D2F6F" w:rsidRDefault="00FA5426" w:rsidP="00F647B7">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（三）各项指标完成情况分析。</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1、 部门管理：2021年度我单位情况：</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（1）基本支出全年预算收入552.62万元，实际支出552.62万元，执行率100%。</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lastRenderedPageBreak/>
        <w:t>（2）项目支出全年预算收入317万元，实际支出110.36万元，执行率34.81%，偏差原因主要是：</w:t>
      </w:r>
      <w:r w:rsidR="00B4797A" w:rsidRPr="0014367C">
        <w:rPr>
          <w:rFonts w:ascii="仿宋" w:eastAsia="仿宋" w:hAnsi="仿宋" w:cs="宋体" w:hint="eastAsia"/>
          <w:color w:val="000000"/>
          <w:kern w:val="0"/>
          <w:sz w:val="32"/>
          <w:szCs w:val="32"/>
        </w:rPr>
        <w:t>2021年有239万元项目资金拨付在10月28日到账，项目又处于前期的准备实施阶段，支出较少。改进措施：根据项目任务书的进度做好课题的研发和执行率。</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（3）“三公经费”</w:t>
      </w:r>
      <w:r w:rsidR="007A2264" w:rsidRPr="0014367C">
        <w:rPr>
          <w:rFonts w:ascii="仿宋" w:eastAsia="仿宋" w:hAnsi="仿宋" w:cs="宋体" w:hint="eastAsia"/>
          <w:color w:val="000000"/>
          <w:kern w:val="0"/>
          <w:sz w:val="32"/>
          <w:szCs w:val="32"/>
        </w:rPr>
        <w:t>预算数35.89万元，实际支出5.86万元，在</w:t>
      </w:r>
      <w:r w:rsidRPr="0014367C">
        <w:rPr>
          <w:rFonts w:ascii="仿宋" w:eastAsia="仿宋" w:hAnsi="仿宋" w:cs="宋体" w:hint="eastAsia"/>
          <w:color w:val="000000"/>
          <w:kern w:val="0"/>
          <w:sz w:val="32"/>
          <w:szCs w:val="32"/>
        </w:rPr>
        <w:t>控制</w:t>
      </w:r>
      <w:r w:rsidR="007A2264" w:rsidRPr="0014367C">
        <w:rPr>
          <w:rFonts w:ascii="仿宋" w:eastAsia="仿宋" w:hAnsi="仿宋" w:cs="宋体" w:hint="eastAsia"/>
          <w:color w:val="000000"/>
          <w:kern w:val="0"/>
          <w:sz w:val="32"/>
          <w:szCs w:val="32"/>
        </w:rPr>
        <w:t>内。</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（4）结转结余变动率比上年减少：年初结转</w:t>
      </w:r>
      <w:r w:rsidR="007A2264" w:rsidRPr="0014367C">
        <w:rPr>
          <w:rFonts w:ascii="仿宋" w:eastAsia="仿宋" w:hAnsi="仿宋" w:cs="宋体" w:hint="eastAsia"/>
          <w:color w:val="000000"/>
          <w:kern w:val="0"/>
          <w:sz w:val="32"/>
          <w:szCs w:val="32"/>
        </w:rPr>
        <w:t>7,373,608.02</w:t>
      </w:r>
      <w:r w:rsidRPr="0014367C">
        <w:rPr>
          <w:rFonts w:ascii="仿宋" w:eastAsia="仿宋" w:hAnsi="仿宋" w:cs="宋体" w:hint="eastAsia"/>
          <w:color w:val="000000"/>
          <w:kern w:val="0"/>
          <w:sz w:val="32"/>
          <w:szCs w:val="32"/>
        </w:rPr>
        <w:t>元，年末结转</w:t>
      </w:r>
      <w:r w:rsidR="007A2264" w:rsidRPr="0014367C">
        <w:rPr>
          <w:rFonts w:ascii="仿宋" w:eastAsia="仿宋" w:hAnsi="仿宋" w:cs="宋体" w:hint="eastAsia"/>
          <w:color w:val="000000"/>
          <w:kern w:val="0"/>
          <w:sz w:val="32"/>
          <w:szCs w:val="32"/>
        </w:rPr>
        <w:t>6,977,188.73</w:t>
      </w:r>
      <w:r w:rsidRPr="0014367C">
        <w:rPr>
          <w:rFonts w:ascii="仿宋" w:eastAsia="仿宋" w:hAnsi="仿宋" w:cs="宋体" w:hint="eastAsia"/>
          <w:color w:val="000000"/>
          <w:kern w:val="0"/>
          <w:sz w:val="32"/>
          <w:szCs w:val="32"/>
        </w:rPr>
        <w:t>元。</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（5）财务管理制度健全、资金使用规范、政府采购规范、资产管理规范、在职人员控制在编制内、重点工作管理制度健全。</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2、履职效果：产出数量指标、产出质量指标、产出时效指标、产出成本指标、经济效益指标、社会效益指标、生态效益指标完成值100%;单位获奖情况：</w:t>
      </w:r>
      <w:r w:rsidR="0089346A" w:rsidRPr="0014367C">
        <w:rPr>
          <w:rFonts w:ascii="仿宋" w:eastAsia="仿宋" w:hAnsi="仿宋" w:cs="宋体" w:hint="eastAsia"/>
          <w:color w:val="000000"/>
          <w:kern w:val="0"/>
          <w:sz w:val="32"/>
          <w:szCs w:val="32"/>
        </w:rPr>
        <w:t>发表SCI论文2篇，SCI、EI论文6篇，核心论文1篇，申请相关专利4项，新产品、软件登记6个。</w:t>
      </w:r>
      <w:r w:rsidRPr="0014367C">
        <w:rPr>
          <w:rFonts w:ascii="仿宋" w:eastAsia="仿宋" w:hAnsi="仿宋" w:cs="宋体" w:hint="eastAsia"/>
          <w:color w:val="000000"/>
          <w:kern w:val="0"/>
          <w:sz w:val="32"/>
          <w:szCs w:val="32"/>
        </w:rPr>
        <w:t>无违法违纪情况。</w:t>
      </w:r>
    </w:p>
    <w:p w:rsidR="006D2F6F" w:rsidRPr="0014367C" w:rsidRDefault="006D2F6F" w:rsidP="006D2F6F">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3、能力建设：中期规划建设完备、党建工作开展很规律、信息化管理覆盖率100%、人员培训机制完备、档案管理完备。</w:t>
      </w:r>
    </w:p>
    <w:p w:rsidR="00FE3489" w:rsidRDefault="006D2F6F" w:rsidP="00A570FE">
      <w:pPr>
        <w:widowControl/>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4、服务对象满意度：</w:t>
      </w:r>
      <w:r w:rsidR="00B154D1" w:rsidRPr="0014367C">
        <w:rPr>
          <w:rFonts w:ascii="仿宋" w:eastAsia="仿宋" w:hAnsi="仿宋" w:cs="宋体" w:hint="eastAsia"/>
          <w:color w:val="000000"/>
          <w:kern w:val="0"/>
          <w:sz w:val="32"/>
          <w:szCs w:val="32"/>
        </w:rPr>
        <w:t>职工</w:t>
      </w:r>
      <w:r w:rsidR="00193541" w:rsidRPr="0014367C">
        <w:rPr>
          <w:rFonts w:ascii="仿宋" w:eastAsia="仿宋" w:hAnsi="仿宋" w:cs="宋体" w:hint="eastAsia"/>
          <w:color w:val="000000"/>
          <w:kern w:val="0"/>
          <w:sz w:val="32"/>
          <w:szCs w:val="32"/>
        </w:rPr>
        <w:t>对工资发放满意</w:t>
      </w:r>
      <w:r w:rsidRPr="0014367C">
        <w:rPr>
          <w:rFonts w:ascii="仿宋" w:eastAsia="仿宋" w:hAnsi="仿宋" w:cs="宋体" w:hint="eastAsia"/>
          <w:color w:val="000000"/>
          <w:kern w:val="0"/>
          <w:sz w:val="32"/>
          <w:szCs w:val="32"/>
        </w:rPr>
        <w:t>和</w:t>
      </w:r>
      <w:r w:rsidR="00B154D1" w:rsidRPr="0014367C">
        <w:rPr>
          <w:rFonts w:ascii="仿宋" w:eastAsia="仿宋" w:hAnsi="仿宋" w:cs="宋体" w:hint="eastAsia"/>
          <w:color w:val="000000"/>
          <w:kern w:val="0"/>
          <w:sz w:val="32"/>
          <w:szCs w:val="32"/>
        </w:rPr>
        <w:t>合作单位</w:t>
      </w:r>
      <w:r w:rsidRPr="0014367C">
        <w:rPr>
          <w:rFonts w:ascii="仿宋" w:eastAsia="仿宋" w:hAnsi="仿宋" w:cs="宋体" w:hint="eastAsia"/>
          <w:color w:val="000000"/>
          <w:kern w:val="0"/>
          <w:sz w:val="32"/>
          <w:szCs w:val="32"/>
        </w:rPr>
        <w:t>对服务结果很满意。</w:t>
      </w:r>
    </w:p>
    <w:p w:rsidR="004A2F55" w:rsidRPr="00FE3489" w:rsidRDefault="00FA5426" w:rsidP="00A570FE">
      <w:pPr>
        <w:widowControl/>
        <w:jc w:val="left"/>
        <w:rPr>
          <w:rFonts w:ascii="仿宋" w:eastAsia="仿宋" w:hAnsi="仿宋" w:cs="宋体"/>
          <w:color w:val="000000"/>
          <w:kern w:val="0"/>
          <w:sz w:val="32"/>
          <w:szCs w:val="32"/>
        </w:rPr>
      </w:pPr>
      <w:r w:rsidRPr="004A2F55">
        <w:rPr>
          <w:rFonts w:ascii="仿宋_GB2312" w:eastAsia="仿宋_GB2312" w:hAnsi="仿宋_GB2312" w:cs="仿宋_GB2312" w:hint="eastAsia"/>
          <w:sz w:val="32"/>
          <w:szCs w:val="32"/>
        </w:rPr>
        <w:lastRenderedPageBreak/>
        <w:t>（四）偏离绩效目标的原因及下一步改进措施（包括总体绩效目标和核心绩效指标未完成原因、下一步改进措施，政策执行或部门预算管理中存在的问题、原因和改进措施）</w:t>
      </w:r>
    </w:p>
    <w:p w:rsidR="00FE3489" w:rsidRPr="00FE3489" w:rsidRDefault="00FE3489" w:rsidP="00FE3489">
      <w:pPr>
        <w:widowControl/>
        <w:ind w:firstLineChars="200" w:firstLine="640"/>
        <w:jc w:val="left"/>
        <w:rPr>
          <w:rFonts w:ascii="仿宋" w:eastAsia="仿宋" w:hAnsi="仿宋" w:cs="宋体"/>
          <w:color w:val="000000"/>
          <w:kern w:val="0"/>
          <w:sz w:val="32"/>
          <w:szCs w:val="32"/>
        </w:rPr>
      </w:pPr>
      <w:r w:rsidRPr="0014367C">
        <w:rPr>
          <w:rFonts w:ascii="仿宋" w:eastAsia="仿宋" w:hAnsi="仿宋" w:cs="宋体" w:hint="eastAsia"/>
          <w:color w:val="000000"/>
          <w:kern w:val="0"/>
          <w:sz w:val="32"/>
          <w:szCs w:val="32"/>
        </w:rPr>
        <w:t>2021年有239万元项目资金拨付在10月28日到账，项目又处于前期的准备实施阶段，支出较少。改进措施：根据项目任务书的进度做好课题的研发和执行率。</w:t>
      </w:r>
    </w:p>
    <w:p w:rsidR="005E0CF7" w:rsidRPr="002B672B" w:rsidRDefault="00FA5426" w:rsidP="002B672B">
      <w:pPr>
        <w:pStyle w:val="a5"/>
        <w:numPr>
          <w:ilvl w:val="0"/>
          <w:numId w:val="18"/>
        </w:numPr>
        <w:ind w:firstLineChars="0"/>
        <w:rPr>
          <w:rFonts w:ascii="仿宋_GB2312" w:eastAsia="仿宋_GB2312" w:hAnsi="仿宋_GB2312" w:cs="仿宋_GB2312"/>
          <w:sz w:val="32"/>
          <w:szCs w:val="32"/>
        </w:rPr>
      </w:pPr>
      <w:r w:rsidRPr="002B672B">
        <w:rPr>
          <w:rFonts w:ascii="黑体" w:eastAsia="黑体" w:hAnsi="黑体" w:cs="黑体" w:hint="eastAsia"/>
          <w:sz w:val="32"/>
          <w:szCs w:val="32"/>
        </w:rPr>
        <w:t>部门预算项目支出绩效自评情况分析</w:t>
      </w:r>
      <w:r w:rsidRPr="002B672B">
        <w:rPr>
          <w:rFonts w:ascii="黑体" w:eastAsia="黑体" w:hAnsi="黑体" w:cs="黑体" w:hint="eastAsia"/>
          <w:sz w:val="32"/>
          <w:szCs w:val="32"/>
        </w:rPr>
        <w:tab/>
      </w:r>
    </w:p>
    <w:p w:rsidR="002B672B" w:rsidRPr="0061070F" w:rsidRDefault="00FA5426" w:rsidP="002B672B">
      <w:pPr>
        <w:rPr>
          <w:rFonts w:ascii="仿宋" w:eastAsia="仿宋" w:hAnsi="仿宋" w:cs="仿宋_GB2312"/>
          <w:sz w:val="32"/>
          <w:szCs w:val="32"/>
        </w:rPr>
      </w:pPr>
      <w:r w:rsidRPr="0014367C">
        <w:rPr>
          <w:rFonts w:ascii="仿宋" w:eastAsia="仿宋" w:hAnsi="仿宋" w:cs="仿宋_GB2312" w:hint="eastAsia"/>
          <w:sz w:val="32"/>
          <w:szCs w:val="32"/>
        </w:rPr>
        <w:t>2021年，本部门预算支出项目</w:t>
      </w:r>
      <w:r w:rsidR="00193541" w:rsidRPr="0014367C">
        <w:rPr>
          <w:rFonts w:ascii="仿宋" w:eastAsia="仿宋" w:hAnsi="仿宋" w:cs="仿宋_GB2312" w:hint="eastAsia"/>
          <w:sz w:val="32"/>
          <w:szCs w:val="32"/>
        </w:rPr>
        <w:t>12</w:t>
      </w:r>
      <w:r w:rsidRPr="0014367C">
        <w:rPr>
          <w:rFonts w:ascii="仿宋" w:eastAsia="仿宋" w:hAnsi="仿宋" w:cs="仿宋_GB2312" w:hint="eastAsia"/>
          <w:sz w:val="32"/>
          <w:szCs w:val="32"/>
        </w:rPr>
        <w:t>个，当年财政拨款</w:t>
      </w:r>
      <w:r w:rsidR="00193541" w:rsidRPr="0014367C">
        <w:rPr>
          <w:rFonts w:ascii="仿宋" w:eastAsia="仿宋" w:hAnsi="仿宋" w:cs="仿宋_GB2312" w:hint="eastAsia"/>
          <w:sz w:val="32"/>
          <w:szCs w:val="32"/>
        </w:rPr>
        <w:t>317</w:t>
      </w:r>
      <w:r w:rsidRPr="0014367C">
        <w:rPr>
          <w:rFonts w:ascii="仿宋" w:eastAsia="仿宋" w:hAnsi="仿宋" w:cs="仿宋_GB2312" w:hint="eastAsia"/>
          <w:sz w:val="32"/>
          <w:szCs w:val="32"/>
        </w:rPr>
        <w:t>万元，全年支出</w:t>
      </w:r>
      <w:r w:rsidR="00193541" w:rsidRPr="0014367C">
        <w:rPr>
          <w:rFonts w:ascii="仿宋" w:eastAsia="仿宋" w:hAnsi="仿宋" w:cs="仿宋_GB2312" w:hint="eastAsia"/>
          <w:sz w:val="32"/>
          <w:szCs w:val="32"/>
        </w:rPr>
        <w:t>110.36万</w:t>
      </w:r>
      <w:r w:rsidRPr="0014367C">
        <w:rPr>
          <w:rFonts w:ascii="仿宋" w:eastAsia="仿宋" w:hAnsi="仿宋" w:cs="仿宋_GB2312" w:hint="eastAsia"/>
          <w:sz w:val="32"/>
          <w:szCs w:val="32"/>
        </w:rPr>
        <w:t>元，执行率</w:t>
      </w:r>
      <w:r w:rsidR="00193541" w:rsidRPr="0014367C">
        <w:rPr>
          <w:rFonts w:ascii="仿宋" w:eastAsia="仿宋" w:hAnsi="仿宋" w:cs="仿宋_GB2312" w:hint="eastAsia"/>
          <w:sz w:val="32"/>
          <w:szCs w:val="32"/>
        </w:rPr>
        <w:t>34.81</w:t>
      </w:r>
      <w:r w:rsidRPr="0014367C">
        <w:rPr>
          <w:rFonts w:ascii="仿宋" w:eastAsia="仿宋" w:hAnsi="仿宋" w:cs="仿宋_GB2312" w:hint="eastAsia"/>
          <w:sz w:val="32"/>
          <w:szCs w:val="32"/>
        </w:rPr>
        <w:t>%。</w:t>
      </w:r>
      <w:r w:rsidRPr="00FE3489">
        <w:rPr>
          <w:rFonts w:ascii="仿宋" w:eastAsia="仿宋" w:hAnsi="仿宋" w:cs="仿宋_GB2312" w:hint="eastAsia"/>
          <w:sz w:val="32"/>
          <w:szCs w:val="32"/>
        </w:rPr>
        <w:t>通过自评，有</w:t>
      </w:r>
      <w:r w:rsidR="002F7491" w:rsidRPr="00FE3489">
        <w:rPr>
          <w:rFonts w:ascii="仿宋" w:eastAsia="仿宋" w:hAnsi="仿宋" w:cs="仿宋_GB2312"/>
          <w:sz w:val="32"/>
          <w:szCs w:val="32"/>
        </w:rPr>
        <w:t>8</w:t>
      </w:r>
      <w:r w:rsidRPr="00FE3489">
        <w:rPr>
          <w:rFonts w:ascii="仿宋" w:eastAsia="仿宋" w:hAnsi="仿宋" w:cs="仿宋_GB2312" w:hint="eastAsia"/>
          <w:sz w:val="32"/>
          <w:szCs w:val="32"/>
        </w:rPr>
        <w:t>个项目结果为“优”，</w:t>
      </w:r>
      <w:r w:rsidR="002F7491" w:rsidRPr="00FE3489">
        <w:rPr>
          <w:rFonts w:ascii="仿宋" w:eastAsia="仿宋" w:hAnsi="仿宋" w:cs="仿宋_GB2312"/>
          <w:sz w:val="32"/>
          <w:szCs w:val="32"/>
        </w:rPr>
        <w:t>4</w:t>
      </w:r>
      <w:r w:rsidRPr="00FE3489">
        <w:rPr>
          <w:rFonts w:ascii="仿宋" w:eastAsia="仿宋" w:hAnsi="仿宋" w:cs="仿宋_GB2312" w:hint="eastAsia"/>
          <w:sz w:val="32"/>
          <w:szCs w:val="32"/>
        </w:rPr>
        <w:t>个项目结果为“良”。分项目自</w:t>
      </w:r>
      <w:r w:rsidRPr="0061070F">
        <w:rPr>
          <w:rFonts w:ascii="仿宋" w:eastAsia="仿宋" w:hAnsi="仿宋" w:cs="仿宋_GB2312" w:hint="eastAsia"/>
          <w:sz w:val="32"/>
          <w:szCs w:val="32"/>
        </w:rPr>
        <w:t>评情况分析如下：</w:t>
      </w:r>
    </w:p>
    <w:p w:rsidR="005E0CF7" w:rsidRPr="0014367C" w:rsidRDefault="002B672B" w:rsidP="002B672B">
      <w:pPr>
        <w:rPr>
          <w:rFonts w:ascii="仿宋" w:eastAsia="仿宋" w:hAnsi="仿宋" w:cs="仿宋_GB2312"/>
          <w:color w:val="FF0000"/>
          <w:sz w:val="32"/>
          <w:szCs w:val="32"/>
        </w:rPr>
      </w:pPr>
      <w:r w:rsidRPr="0014367C">
        <w:rPr>
          <w:rFonts w:ascii="仿宋" w:eastAsia="仿宋" w:hAnsi="仿宋" w:cs="仿宋_GB2312" w:hint="eastAsia"/>
          <w:sz w:val="32"/>
          <w:szCs w:val="32"/>
        </w:rPr>
        <w:t>（一）</w:t>
      </w:r>
      <w:r w:rsidR="00FA5426" w:rsidRPr="0014367C">
        <w:rPr>
          <w:rFonts w:ascii="仿宋" w:eastAsia="仿宋" w:hAnsi="仿宋" w:cs="仿宋_GB2312" w:hint="eastAsia"/>
          <w:sz w:val="32"/>
          <w:szCs w:val="32"/>
        </w:rPr>
        <w:t>项目1</w:t>
      </w:r>
      <w:r w:rsidR="00193541" w:rsidRPr="0014367C">
        <w:rPr>
          <w:rFonts w:ascii="仿宋" w:eastAsia="仿宋" w:hAnsi="仿宋" w:cs="仿宋_GB2312" w:hint="eastAsia"/>
          <w:sz w:val="32"/>
          <w:szCs w:val="32"/>
        </w:rPr>
        <w:t>：</w:t>
      </w:r>
      <w:r w:rsidR="00950E2E" w:rsidRPr="0014367C">
        <w:rPr>
          <w:rFonts w:ascii="仿宋" w:eastAsia="仿宋" w:hAnsi="仿宋" w:cs="仿宋_GB2312" w:hint="eastAsia"/>
          <w:sz w:val="32"/>
          <w:szCs w:val="32"/>
        </w:rPr>
        <w:t>MXenes材料的制备及传感特性研究</w:t>
      </w:r>
      <w:r w:rsidR="001C3C87">
        <w:rPr>
          <w:rFonts w:ascii="仿宋" w:eastAsia="仿宋" w:hAnsi="仿宋" w:cs="仿宋_GB2312" w:hint="eastAsia"/>
          <w:sz w:val="32"/>
          <w:szCs w:val="32"/>
        </w:rPr>
        <w:t>（良）</w:t>
      </w:r>
    </w:p>
    <w:p w:rsidR="00351E33" w:rsidRPr="0014367C" w:rsidRDefault="00FA5426" w:rsidP="00FD4B50">
      <w:pPr>
        <w:ind w:firstLineChars="200" w:firstLine="640"/>
        <w:rPr>
          <w:rFonts w:ascii="仿宋" w:eastAsia="仿宋" w:hAnsi="仿宋" w:cs="仿宋_GB2312"/>
          <w:color w:val="FF0000"/>
          <w:sz w:val="32"/>
          <w:szCs w:val="32"/>
        </w:rPr>
      </w:pPr>
      <w:r w:rsidRPr="0014367C">
        <w:rPr>
          <w:rFonts w:ascii="仿宋" w:eastAsia="仿宋" w:hAnsi="仿宋" w:cs="仿宋_GB2312" w:hint="eastAsia"/>
          <w:sz w:val="32"/>
          <w:szCs w:val="32"/>
        </w:rPr>
        <w:t>项目支出预算执行情况</w:t>
      </w:r>
      <w:r w:rsidR="002B672B" w:rsidRPr="0014367C">
        <w:rPr>
          <w:rFonts w:ascii="仿宋" w:eastAsia="仿宋" w:hAnsi="仿宋" w:cs="仿宋_GB2312" w:hint="eastAsia"/>
          <w:sz w:val="32"/>
          <w:szCs w:val="32"/>
        </w:rPr>
        <w:t>：</w:t>
      </w:r>
      <w:r w:rsidR="00351E33" w:rsidRPr="0014367C">
        <w:rPr>
          <w:rFonts w:ascii="仿宋" w:eastAsia="仿宋" w:hAnsi="仿宋" w:hint="eastAsia"/>
          <w:sz w:val="32"/>
          <w:szCs w:val="32"/>
        </w:rPr>
        <w:t>2021年项目年初预算39万元，项目支出30.42万元。</w:t>
      </w:r>
    </w:p>
    <w:p w:rsidR="009E2AA7" w:rsidRPr="0014367C" w:rsidRDefault="00CD3024" w:rsidP="00CD3024">
      <w:pPr>
        <w:spacing w:line="360" w:lineRule="auto"/>
        <w:rPr>
          <w:rFonts w:ascii="仿宋" w:eastAsia="仿宋" w:hAnsi="仿宋" w:cs="仿宋_GB2312"/>
          <w:sz w:val="32"/>
          <w:szCs w:val="32"/>
        </w:rPr>
      </w:pPr>
      <w:r w:rsidRPr="0014367C">
        <w:rPr>
          <w:rFonts w:ascii="仿宋" w:eastAsia="仿宋" w:hAnsi="仿宋" w:hint="eastAsia"/>
          <w:sz w:val="32"/>
          <w:szCs w:val="32"/>
        </w:rPr>
        <w:t>1、</w:t>
      </w:r>
      <w:r w:rsidR="00FA5426" w:rsidRPr="0014367C">
        <w:rPr>
          <w:rFonts w:ascii="仿宋" w:eastAsia="仿宋" w:hAnsi="仿宋" w:hint="eastAsia"/>
          <w:sz w:val="32"/>
          <w:szCs w:val="32"/>
        </w:rPr>
        <w:t>总体绩效目标完成情况分析。</w:t>
      </w:r>
      <w:r w:rsidR="002B672B" w:rsidRPr="0014367C">
        <w:rPr>
          <w:rFonts w:ascii="仿宋" w:eastAsia="仿宋" w:hAnsi="仿宋" w:hint="eastAsia"/>
          <w:sz w:val="32"/>
          <w:szCs w:val="32"/>
        </w:rPr>
        <w:t>项目计划执行期3年，2021年</w:t>
      </w:r>
      <w:r w:rsidR="00955B04" w:rsidRPr="0014367C">
        <w:rPr>
          <w:rFonts w:ascii="仿宋" w:eastAsia="仿宋" w:hAnsi="仿宋" w:hint="eastAsia"/>
          <w:sz w:val="32"/>
          <w:szCs w:val="32"/>
        </w:rPr>
        <w:t>按照任务书</w:t>
      </w:r>
      <w:r w:rsidR="002B672B" w:rsidRPr="0014367C">
        <w:rPr>
          <w:rFonts w:ascii="仿宋" w:eastAsia="仿宋" w:hAnsi="仿宋" w:hint="eastAsia"/>
          <w:sz w:val="32"/>
          <w:szCs w:val="32"/>
        </w:rPr>
        <w:t>较好完成了本年度的项目绩效目标。</w:t>
      </w:r>
      <w:r w:rsidRPr="0014367C">
        <w:rPr>
          <w:rFonts w:ascii="仿宋" w:eastAsia="仿宋" w:hAnsi="仿宋" w:cs="仿宋_GB2312" w:hint="eastAsia"/>
          <w:sz w:val="32"/>
          <w:szCs w:val="32"/>
        </w:rPr>
        <w:t>发表学术论文1篇，申请专利1项。完成情况：已发表0篇，申请0项。</w:t>
      </w:r>
    </w:p>
    <w:p w:rsidR="002B672B" w:rsidRPr="0014367C" w:rsidRDefault="00291DCE" w:rsidP="0071598B">
      <w:pPr>
        <w:widowControl/>
        <w:rPr>
          <w:rFonts w:ascii="仿宋" w:eastAsia="仿宋" w:hAnsi="仿宋" w:cs="仿宋_GB2312"/>
          <w:sz w:val="32"/>
          <w:szCs w:val="32"/>
        </w:rPr>
      </w:pPr>
      <w:r w:rsidRPr="0014367C">
        <w:rPr>
          <w:rFonts w:ascii="仿宋" w:eastAsia="仿宋" w:hAnsi="仿宋" w:cs="仿宋_GB2312" w:hint="eastAsia"/>
          <w:sz w:val="32"/>
          <w:szCs w:val="32"/>
        </w:rPr>
        <w:t>2、</w:t>
      </w:r>
      <w:r w:rsidR="00FA5426" w:rsidRPr="0014367C">
        <w:rPr>
          <w:rFonts w:ascii="仿宋" w:eastAsia="仿宋" w:hAnsi="仿宋" w:cs="仿宋_GB2312" w:hint="eastAsia"/>
          <w:sz w:val="32"/>
          <w:szCs w:val="32"/>
        </w:rPr>
        <w:t>各项指标完成情况分析。</w:t>
      </w:r>
      <w:r w:rsidR="009E2AA7" w:rsidRPr="0014367C">
        <w:rPr>
          <w:rFonts w:ascii="仿宋" w:eastAsia="仿宋" w:hAnsi="仿宋" w:cs="仿宋_GB2312"/>
          <w:sz w:val="32"/>
          <w:szCs w:val="32"/>
        </w:rPr>
        <w:t>按照</w:t>
      </w:r>
      <w:r w:rsidR="009E2AA7" w:rsidRPr="0014367C">
        <w:rPr>
          <w:rFonts w:ascii="仿宋" w:eastAsia="仿宋" w:hAnsi="仿宋" w:cs="仿宋_GB2312" w:hint="eastAsia"/>
          <w:sz w:val="32"/>
          <w:szCs w:val="32"/>
        </w:rPr>
        <w:t>项目</w:t>
      </w:r>
      <w:r w:rsidR="009E2AA7" w:rsidRPr="0014367C">
        <w:rPr>
          <w:rFonts w:ascii="仿宋" w:eastAsia="仿宋" w:hAnsi="仿宋" w:cs="仿宋_GB2312"/>
          <w:sz w:val="32"/>
          <w:szCs w:val="32"/>
        </w:rPr>
        <w:t>任务书正常执行</w:t>
      </w:r>
      <w:r w:rsidR="009E2AA7" w:rsidRPr="0014367C">
        <w:rPr>
          <w:rFonts w:ascii="仿宋" w:eastAsia="仿宋" w:hAnsi="仿宋" w:cs="仿宋_GB2312" w:hint="eastAsia"/>
          <w:sz w:val="32"/>
          <w:szCs w:val="32"/>
        </w:rPr>
        <w:t>，完成</w:t>
      </w:r>
      <w:r w:rsidR="002B672B" w:rsidRPr="0014367C">
        <w:rPr>
          <w:rFonts w:ascii="仿宋" w:eastAsia="仿宋" w:hAnsi="仿宋" w:cs="仿宋_GB2312" w:hint="eastAsia"/>
          <w:sz w:val="32"/>
          <w:szCs w:val="32"/>
        </w:rPr>
        <w:t>(1)购买制备Ti3C2Tx粉末所需化学试剂(2)初步探索制备Ti3C2Tx粉末的实验条件</w:t>
      </w:r>
      <w:r w:rsidR="009E2AA7" w:rsidRPr="0014367C">
        <w:rPr>
          <w:rFonts w:ascii="仿宋" w:eastAsia="仿宋" w:hAnsi="仿宋" w:cs="仿宋_GB2312" w:hint="eastAsia"/>
          <w:sz w:val="32"/>
          <w:szCs w:val="32"/>
        </w:rPr>
        <w:t>。</w:t>
      </w:r>
    </w:p>
    <w:p w:rsidR="002B672B" w:rsidRPr="0014367C" w:rsidRDefault="00291DCE" w:rsidP="002B672B">
      <w:pPr>
        <w:spacing w:line="360" w:lineRule="auto"/>
        <w:rPr>
          <w:rFonts w:ascii="仿宋" w:eastAsia="仿宋" w:hAnsi="仿宋" w:cs="仿宋_GB2312"/>
          <w:sz w:val="32"/>
          <w:szCs w:val="32"/>
        </w:rPr>
      </w:pPr>
      <w:r w:rsidRPr="0014367C">
        <w:rPr>
          <w:rFonts w:ascii="仿宋" w:eastAsia="仿宋" w:hAnsi="仿宋" w:cs="仿宋_GB2312" w:hint="eastAsia"/>
          <w:sz w:val="32"/>
          <w:szCs w:val="32"/>
        </w:rPr>
        <w:t>3、</w:t>
      </w:r>
      <w:r w:rsidR="00FA5426" w:rsidRPr="0014367C">
        <w:rPr>
          <w:rFonts w:ascii="仿宋" w:eastAsia="仿宋" w:hAnsi="仿宋" w:cs="仿宋_GB2312" w:hint="eastAsia"/>
          <w:sz w:val="32"/>
          <w:szCs w:val="32"/>
        </w:rPr>
        <w:t>偏离绩效目标的原因及下一步改进措施（包括总体绩效</w:t>
      </w:r>
      <w:r w:rsidR="00FA5426" w:rsidRPr="0014367C">
        <w:rPr>
          <w:rFonts w:ascii="仿宋" w:eastAsia="仿宋" w:hAnsi="仿宋" w:cs="仿宋_GB2312" w:hint="eastAsia"/>
          <w:sz w:val="32"/>
          <w:szCs w:val="32"/>
        </w:rPr>
        <w:lastRenderedPageBreak/>
        <w:t>目标和核心绩效指标未完成原因、下一步改进措施，政策执行或项目实施中存在的问题、原因和改进措施）</w:t>
      </w:r>
    </w:p>
    <w:p w:rsidR="002B672B" w:rsidRPr="0014367C" w:rsidRDefault="002B672B" w:rsidP="00C34D46">
      <w:pPr>
        <w:spacing w:line="360" w:lineRule="auto"/>
        <w:ind w:firstLineChars="200" w:firstLine="640"/>
        <w:rPr>
          <w:rFonts w:ascii="仿宋" w:eastAsia="仿宋" w:hAnsi="仿宋" w:cs="仿宋_GB2312"/>
          <w:sz w:val="32"/>
          <w:szCs w:val="32"/>
        </w:rPr>
      </w:pPr>
      <w:r w:rsidRPr="0014367C">
        <w:rPr>
          <w:rFonts w:ascii="仿宋" w:eastAsia="仿宋" w:hAnsi="仿宋" w:cs="仿宋_GB2312" w:hint="eastAsia"/>
          <w:sz w:val="32"/>
          <w:szCs w:val="32"/>
        </w:rPr>
        <w:t>项目资金于2021年10月底拨付，属于研究起始阶段，还未形成完整体系，无法撰写论文等.</w:t>
      </w:r>
    </w:p>
    <w:p w:rsidR="002B672B" w:rsidRPr="0014367C" w:rsidRDefault="002B672B">
      <w:pPr>
        <w:rPr>
          <w:rFonts w:ascii="仿宋" w:eastAsia="仿宋" w:hAnsi="仿宋" w:cs="仿宋_GB2312"/>
          <w:sz w:val="32"/>
          <w:szCs w:val="32"/>
        </w:rPr>
      </w:pPr>
      <w:r w:rsidRPr="0014367C">
        <w:rPr>
          <w:rFonts w:ascii="仿宋" w:eastAsia="仿宋" w:hAnsi="仿宋" w:cs="仿宋_GB2312" w:hint="eastAsia"/>
          <w:sz w:val="32"/>
          <w:szCs w:val="32"/>
        </w:rPr>
        <w:t>改进措施：加快实验进度</w:t>
      </w:r>
    </w:p>
    <w:p w:rsidR="005E0CF7" w:rsidRPr="0014367C" w:rsidRDefault="00FA5426">
      <w:pPr>
        <w:rPr>
          <w:rFonts w:ascii="仿宋" w:eastAsia="仿宋" w:hAnsi="仿宋" w:cs="仿宋_GB2312"/>
          <w:sz w:val="32"/>
          <w:szCs w:val="32"/>
        </w:rPr>
      </w:pPr>
      <w:r w:rsidRPr="0014367C">
        <w:rPr>
          <w:rFonts w:ascii="仿宋" w:eastAsia="仿宋" w:hAnsi="仿宋" w:cs="仿宋_GB2312" w:hint="eastAsia"/>
          <w:sz w:val="32"/>
          <w:szCs w:val="32"/>
        </w:rPr>
        <w:t>（二）项目2</w:t>
      </w:r>
      <w:r w:rsidR="00950E2E" w:rsidRPr="0014367C">
        <w:rPr>
          <w:rFonts w:ascii="仿宋" w:eastAsia="仿宋" w:hAnsi="仿宋" w:cs="仿宋_GB2312" w:hint="eastAsia"/>
          <w:sz w:val="32"/>
          <w:szCs w:val="32"/>
        </w:rPr>
        <w:t>：基于磁探测的智能周界入侵（电子围栏）监控报警系统的设计</w:t>
      </w:r>
      <w:r w:rsidR="001C3C87">
        <w:rPr>
          <w:rFonts w:ascii="仿宋" w:eastAsia="仿宋" w:hAnsi="仿宋" w:cs="仿宋_GB2312" w:hint="eastAsia"/>
          <w:sz w:val="32"/>
          <w:szCs w:val="32"/>
        </w:rPr>
        <w:t>（优）</w:t>
      </w:r>
    </w:p>
    <w:p w:rsidR="009E2AA7" w:rsidRPr="0014367C" w:rsidRDefault="009E2AA7" w:rsidP="00FD4B50">
      <w:pPr>
        <w:ind w:firstLineChars="200" w:firstLine="640"/>
        <w:rPr>
          <w:rFonts w:ascii="仿宋" w:eastAsia="仿宋" w:hAnsi="仿宋"/>
          <w:sz w:val="32"/>
          <w:szCs w:val="32"/>
        </w:rPr>
      </w:pPr>
      <w:r w:rsidRPr="0014367C">
        <w:rPr>
          <w:rFonts w:ascii="仿宋" w:eastAsia="仿宋" w:hAnsi="仿宋" w:cs="仿宋_GB2312" w:hint="eastAsia"/>
          <w:sz w:val="32"/>
          <w:szCs w:val="32"/>
        </w:rPr>
        <w:t>项目支出预算执行情况：</w:t>
      </w:r>
      <w:r w:rsidRPr="0014367C">
        <w:rPr>
          <w:rFonts w:ascii="仿宋" w:eastAsia="仿宋" w:hAnsi="仿宋" w:hint="eastAsia"/>
          <w:sz w:val="32"/>
          <w:szCs w:val="32"/>
        </w:rPr>
        <w:t>2021年项目年初预算:24万元，项目支出</w:t>
      </w:r>
      <w:r w:rsidR="00902A04" w:rsidRPr="0014367C">
        <w:rPr>
          <w:rFonts w:ascii="仿宋" w:eastAsia="仿宋" w:hAnsi="仿宋" w:hint="eastAsia"/>
          <w:sz w:val="32"/>
          <w:szCs w:val="32"/>
        </w:rPr>
        <w:t>7.2</w:t>
      </w:r>
      <w:r w:rsidRPr="0014367C">
        <w:rPr>
          <w:rFonts w:ascii="仿宋" w:eastAsia="仿宋" w:hAnsi="仿宋" w:hint="eastAsia"/>
          <w:sz w:val="32"/>
          <w:szCs w:val="32"/>
        </w:rPr>
        <w:t>万元。</w:t>
      </w:r>
    </w:p>
    <w:p w:rsidR="00E142AA" w:rsidRPr="0014367C" w:rsidRDefault="00E142AA" w:rsidP="00E142AA">
      <w:pPr>
        <w:spacing w:line="360" w:lineRule="auto"/>
        <w:jc w:val="left"/>
        <w:rPr>
          <w:rFonts w:ascii="仿宋" w:eastAsia="仿宋" w:hAnsi="仿宋"/>
          <w:sz w:val="32"/>
          <w:szCs w:val="32"/>
        </w:rPr>
      </w:pPr>
      <w:r w:rsidRPr="0014367C">
        <w:rPr>
          <w:rFonts w:ascii="仿宋" w:eastAsia="仿宋" w:hAnsi="仿宋" w:hint="eastAsia"/>
          <w:sz w:val="32"/>
          <w:szCs w:val="32"/>
        </w:rPr>
        <w:t>1、总体绩效目标完成情况分析。系统总体设计、结构设计；磁传感探测模块及线缆单元的设计，已全部完成。</w:t>
      </w:r>
    </w:p>
    <w:p w:rsidR="00E142AA" w:rsidRPr="0014367C" w:rsidRDefault="00E142AA" w:rsidP="00E142AA">
      <w:pPr>
        <w:spacing w:line="360" w:lineRule="auto"/>
        <w:jc w:val="left"/>
        <w:rPr>
          <w:rFonts w:ascii="仿宋" w:eastAsia="仿宋" w:hAnsi="仿宋" w:cs="仿宋_GB2312"/>
          <w:sz w:val="32"/>
          <w:szCs w:val="32"/>
        </w:rPr>
      </w:pPr>
      <w:r w:rsidRPr="0014367C">
        <w:rPr>
          <w:rFonts w:ascii="仿宋" w:eastAsia="仿宋" w:hAnsi="仿宋" w:cs="仿宋_GB2312" w:hint="eastAsia"/>
          <w:sz w:val="32"/>
          <w:szCs w:val="32"/>
        </w:rPr>
        <w:t>2、各项指标完成情况分析。2021年11月-2021年12月完成以下工作：完成基于磁探测的智能周界入侵（电子围栏）监控报警系统、总体方案设计、系统模块划分、任务分解、模块结构设计；完成磁传感探测模块及线缆单元的设计；完成各模块之间接口定义；完成系统方案的计算机模拟和仿真验证。</w:t>
      </w:r>
    </w:p>
    <w:p w:rsidR="00AB7218" w:rsidRPr="0014367C" w:rsidRDefault="00000CFA" w:rsidP="00AB7218">
      <w:pPr>
        <w:spacing w:line="360" w:lineRule="auto"/>
        <w:rPr>
          <w:rFonts w:ascii="仿宋" w:eastAsia="仿宋" w:hAnsi="仿宋" w:cs="仿宋_GB2312"/>
          <w:sz w:val="32"/>
          <w:szCs w:val="32"/>
        </w:rPr>
      </w:pPr>
      <w:r w:rsidRPr="0014367C">
        <w:rPr>
          <w:rFonts w:ascii="仿宋" w:eastAsia="仿宋" w:hAnsi="仿宋" w:cs="仿宋_GB2312" w:hint="eastAsia"/>
          <w:sz w:val="32"/>
          <w:szCs w:val="32"/>
        </w:rPr>
        <w:t>3、偏离绩效目标的原因及下一步改进措施：已完成项目2021年度计划任务，未发生绩效目标偏离。</w:t>
      </w:r>
    </w:p>
    <w:p w:rsidR="005E0CF7" w:rsidRPr="0014367C" w:rsidRDefault="00950E2E" w:rsidP="00AB7218">
      <w:pPr>
        <w:spacing w:line="360" w:lineRule="auto"/>
        <w:rPr>
          <w:rFonts w:ascii="仿宋" w:eastAsia="仿宋" w:hAnsi="仿宋" w:cs="仿宋_GB2312"/>
          <w:sz w:val="32"/>
          <w:szCs w:val="32"/>
        </w:rPr>
      </w:pPr>
      <w:r w:rsidRPr="0014367C">
        <w:rPr>
          <w:rFonts w:ascii="仿宋" w:eastAsia="仿宋" w:hAnsi="仿宋" w:cs="仿宋_GB2312" w:hint="eastAsia"/>
          <w:sz w:val="32"/>
          <w:szCs w:val="32"/>
        </w:rPr>
        <w:t>（三）项目3：二维MoS2对磁隧道结中垂直磁各向异性及自旋轨道炬效应的影响研究</w:t>
      </w:r>
      <w:r w:rsidR="001C3C87">
        <w:rPr>
          <w:rFonts w:ascii="仿宋" w:eastAsia="仿宋" w:hAnsi="仿宋" w:cs="仿宋_GB2312" w:hint="eastAsia"/>
          <w:sz w:val="32"/>
          <w:szCs w:val="32"/>
        </w:rPr>
        <w:t>（优）</w:t>
      </w:r>
    </w:p>
    <w:p w:rsidR="0071598B" w:rsidRPr="0014367C" w:rsidRDefault="0071598B" w:rsidP="00FD4B50">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2021年项目年初预算11万元，</w:t>
      </w:r>
      <w:r w:rsidR="00F70B24" w:rsidRPr="0014367C">
        <w:rPr>
          <w:rFonts w:ascii="仿宋" w:eastAsia="仿宋" w:hAnsi="仿宋" w:cs="仿宋_GB2312" w:hint="eastAsia"/>
          <w:sz w:val="32"/>
          <w:szCs w:val="32"/>
        </w:rPr>
        <w:lastRenderedPageBreak/>
        <w:t>项目支出</w:t>
      </w:r>
      <w:r w:rsidRPr="0014367C">
        <w:rPr>
          <w:rFonts w:ascii="仿宋" w:eastAsia="仿宋" w:hAnsi="仿宋" w:cs="仿宋_GB2312" w:hint="eastAsia"/>
          <w:sz w:val="32"/>
          <w:szCs w:val="32"/>
        </w:rPr>
        <w:t>3.3万元。</w:t>
      </w:r>
    </w:p>
    <w:p w:rsidR="0071598B" w:rsidRPr="0014367C" w:rsidRDefault="0071598B" w:rsidP="00AB7218">
      <w:pPr>
        <w:spacing w:line="360" w:lineRule="auto"/>
        <w:rPr>
          <w:rFonts w:ascii="仿宋" w:eastAsia="仿宋" w:hAnsi="仿宋" w:cs="仿宋_GB2312"/>
          <w:sz w:val="32"/>
          <w:szCs w:val="32"/>
        </w:rPr>
      </w:pPr>
      <w:r w:rsidRPr="0014367C">
        <w:rPr>
          <w:rFonts w:ascii="仿宋" w:eastAsia="仿宋" w:hAnsi="仿宋" w:hint="eastAsia"/>
          <w:sz w:val="32"/>
          <w:szCs w:val="32"/>
        </w:rPr>
        <w:t>1、总体绩效目标完成情况分析。总体绩效目标：发表学术论文1-2篇。</w:t>
      </w:r>
      <w:r w:rsidR="00F70B24" w:rsidRPr="0014367C">
        <w:rPr>
          <w:rFonts w:ascii="仿宋" w:eastAsia="仿宋" w:hAnsi="仿宋" w:cs="仿宋_GB2312" w:hint="eastAsia"/>
          <w:sz w:val="32"/>
          <w:szCs w:val="32"/>
        </w:rPr>
        <w:t>属于研究起始阶段，还未形成完整体系，无法撰写论文。</w:t>
      </w:r>
    </w:p>
    <w:p w:rsidR="0071598B" w:rsidRPr="0014367C" w:rsidRDefault="0071598B" w:rsidP="0071598B">
      <w:pPr>
        <w:spacing w:line="360" w:lineRule="auto"/>
        <w:rPr>
          <w:rFonts w:ascii="仿宋" w:eastAsia="仿宋" w:hAnsi="仿宋"/>
          <w:sz w:val="32"/>
          <w:szCs w:val="32"/>
        </w:rPr>
      </w:pPr>
      <w:r w:rsidRPr="0014367C">
        <w:rPr>
          <w:rFonts w:ascii="仿宋" w:eastAsia="仿宋" w:hAnsi="仿宋" w:hint="eastAsia"/>
          <w:sz w:val="32"/>
          <w:szCs w:val="32"/>
        </w:rPr>
        <w:t>2、各项指标完成情况分析</w:t>
      </w:r>
      <w:r w:rsidR="007C4747" w:rsidRPr="0014367C">
        <w:rPr>
          <w:rFonts w:ascii="仿宋" w:eastAsia="仿宋" w:hAnsi="仿宋" w:hint="eastAsia"/>
          <w:sz w:val="32"/>
          <w:szCs w:val="32"/>
        </w:rPr>
        <w:t>：</w:t>
      </w:r>
      <w:r w:rsidRPr="0014367C">
        <w:rPr>
          <w:rFonts w:ascii="仿宋" w:eastAsia="仿宋" w:hAnsi="仿宋" w:hint="eastAsia"/>
          <w:sz w:val="32"/>
          <w:szCs w:val="32"/>
        </w:rPr>
        <w:t>2021.11-2022.11的年度内容及指标：</w:t>
      </w:r>
    </w:p>
    <w:p w:rsidR="0071598B" w:rsidRPr="0014367C" w:rsidRDefault="0071598B" w:rsidP="0071598B">
      <w:pPr>
        <w:spacing w:line="360" w:lineRule="auto"/>
        <w:rPr>
          <w:rFonts w:ascii="仿宋" w:eastAsia="仿宋" w:hAnsi="仿宋"/>
          <w:sz w:val="32"/>
          <w:szCs w:val="32"/>
        </w:rPr>
      </w:pPr>
      <w:r w:rsidRPr="0014367C">
        <w:rPr>
          <w:rFonts w:ascii="仿宋" w:eastAsia="仿宋" w:hAnsi="仿宋" w:hint="eastAsia"/>
          <w:sz w:val="32"/>
          <w:szCs w:val="32"/>
        </w:rPr>
        <w:t>（1）</w:t>
      </w:r>
      <w:r w:rsidRPr="0014367C">
        <w:rPr>
          <w:rFonts w:ascii="仿宋" w:eastAsia="仿宋" w:hAnsi="仿宋"/>
          <w:sz w:val="32"/>
          <w:szCs w:val="32"/>
        </w:rPr>
        <w:t xml:space="preserve">优化生长条件，获得高质量的单层二维 MoS2薄膜，进行相关的结构与性能的表征； </w:t>
      </w:r>
    </w:p>
    <w:p w:rsidR="0071598B" w:rsidRPr="0014367C" w:rsidRDefault="0071598B" w:rsidP="00F70B24">
      <w:pPr>
        <w:spacing w:line="360" w:lineRule="auto"/>
        <w:rPr>
          <w:rFonts w:ascii="仿宋" w:eastAsia="仿宋" w:hAnsi="仿宋"/>
          <w:sz w:val="32"/>
          <w:szCs w:val="32"/>
        </w:rPr>
      </w:pPr>
      <w:r w:rsidRPr="0014367C">
        <w:rPr>
          <w:rFonts w:ascii="仿宋" w:eastAsia="仿宋" w:hAnsi="仿宋" w:hint="eastAsia"/>
          <w:sz w:val="32"/>
          <w:szCs w:val="32"/>
        </w:rPr>
        <w:t>（2）</w:t>
      </w:r>
      <w:r w:rsidRPr="0014367C">
        <w:rPr>
          <w:rFonts w:ascii="仿宋" w:eastAsia="仿宋" w:hAnsi="仿宋"/>
          <w:sz w:val="32"/>
          <w:szCs w:val="32"/>
        </w:rPr>
        <w:t>制备出重金属/MoS2/CoFeB/MgO 隧道结，对体系的垂直磁各向异性进行系统性调控研究和分析</w:t>
      </w:r>
      <w:r w:rsidRPr="0014367C">
        <w:rPr>
          <w:rFonts w:ascii="仿宋" w:eastAsia="仿宋" w:hAnsi="仿宋" w:hint="eastAsia"/>
          <w:sz w:val="32"/>
          <w:szCs w:val="32"/>
        </w:rPr>
        <w:t>：①技术指标：</w:t>
      </w:r>
      <w:r w:rsidRPr="0014367C">
        <w:rPr>
          <w:rFonts w:ascii="仿宋" w:eastAsia="仿宋" w:hAnsi="仿宋"/>
          <w:sz w:val="32"/>
          <w:szCs w:val="32"/>
        </w:rPr>
        <w:t>MoS2</w:t>
      </w:r>
      <w:r w:rsidR="00F70B24" w:rsidRPr="0014367C">
        <w:rPr>
          <w:rFonts w:ascii="仿宋" w:eastAsia="仿宋" w:hAnsi="仿宋"/>
          <w:sz w:val="32"/>
          <w:szCs w:val="32"/>
        </w:rPr>
        <w:t>分子层数</w:t>
      </w:r>
      <w:r w:rsidR="00F70B24" w:rsidRPr="0014367C">
        <w:rPr>
          <w:rFonts w:ascii="仿宋" w:eastAsia="仿宋" w:hAnsi="仿宋" w:hint="eastAsia"/>
          <w:sz w:val="32"/>
          <w:szCs w:val="32"/>
        </w:rPr>
        <w:t>：</w:t>
      </w:r>
      <w:r w:rsidRPr="0014367C">
        <w:rPr>
          <w:rFonts w:ascii="仿宋" w:eastAsia="仿宋" w:hAnsi="仿宋"/>
          <w:sz w:val="32"/>
          <w:szCs w:val="32"/>
        </w:rPr>
        <w:t>≤6</w:t>
      </w:r>
      <w:r w:rsidR="00F70B24" w:rsidRPr="0014367C">
        <w:rPr>
          <w:rFonts w:ascii="仿宋" w:eastAsia="仿宋" w:hAnsi="仿宋" w:hint="eastAsia"/>
          <w:sz w:val="32"/>
          <w:szCs w:val="32"/>
        </w:rPr>
        <w:t>，②</w:t>
      </w:r>
      <w:r w:rsidRPr="0014367C">
        <w:rPr>
          <w:rFonts w:ascii="仿宋" w:eastAsia="仿宋" w:hAnsi="仿宋"/>
          <w:sz w:val="32"/>
          <w:szCs w:val="32"/>
        </w:rPr>
        <w:t>MoS2插层厚度：≤2 nm</w:t>
      </w:r>
      <w:r w:rsidR="00F70B24" w:rsidRPr="0014367C">
        <w:rPr>
          <w:rFonts w:ascii="仿宋" w:eastAsia="仿宋" w:hAnsi="仿宋" w:hint="eastAsia"/>
          <w:sz w:val="32"/>
          <w:szCs w:val="32"/>
        </w:rPr>
        <w:t>，</w:t>
      </w:r>
      <w:r w:rsidRPr="0014367C">
        <w:rPr>
          <w:rFonts w:ascii="仿宋" w:eastAsia="仿宋" w:hAnsi="仿宋" w:hint="eastAsia"/>
          <w:sz w:val="32"/>
          <w:szCs w:val="32"/>
        </w:rPr>
        <w:t>③</w:t>
      </w:r>
      <w:r w:rsidRPr="0014367C">
        <w:rPr>
          <w:rFonts w:ascii="仿宋" w:eastAsia="仿宋" w:hAnsi="仿宋"/>
          <w:sz w:val="32"/>
          <w:szCs w:val="32"/>
        </w:rPr>
        <w:t>Keff&gt;1.5×106 erg/cm</w:t>
      </w:r>
      <w:r w:rsidR="00F70B24" w:rsidRPr="0014367C">
        <w:rPr>
          <w:rFonts w:ascii="仿宋" w:eastAsia="仿宋" w:hAnsi="仿宋" w:hint="eastAsia"/>
          <w:sz w:val="32"/>
          <w:szCs w:val="32"/>
        </w:rPr>
        <w:t>。</w:t>
      </w:r>
    </w:p>
    <w:p w:rsidR="0071598B" w:rsidRPr="0014367C" w:rsidRDefault="00F70B24" w:rsidP="00F70B24">
      <w:pPr>
        <w:spacing w:line="360" w:lineRule="auto"/>
        <w:rPr>
          <w:rFonts w:ascii="仿宋" w:eastAsia="仿宋" w:hAnsi="仿宋"/>
          <w:sz w:val="32"/>
          <w:szCs w:val="32"/>
        </w:rPr>
      </w:pPr>
      <w:r w:rsidRPr="0014367C">
        <w:rPr>
          <w:rFonts w:ascii="仿宋" w:eastAsia="仿宋" w:hAnsi="仿宋" w:hint="eastAsia"/>
          <w:sz w:val="32"/>
          <w:szCs w:val="32"/>
        </w:rPr>
        <w:t>（3）</w:t>
      </w:r>
      <w:r w:rsidR="0071598B" w:rsidRPr="0014367C">
        <w:rPr>
          <w:rFonts w:ascii="仿宋" w:eastAsia="仿宋" w:hAnsi="仿宋" w:hint="eastAsia"/>
          <w:sz w:val="32"/>
          <w:szCs w:val="32"/>
        </w:rPr>
        <w:t>完成情况：已成功在二维 MoS2基底制备出具有垂直磁各向异性的隧道结薄膜，制备出的</w:t>
      </w:r>
      <w:r w:rsidR="0071598B" w:rsidRPr="0014367C">
        <w:rPr>
          <w:rFonts w:ascii="仿宋" w:eastAsia="仿宋" w:hAnsi="仿宋"/>
          <w:sz w:val="32"/>
          <w:szCs w:val="32"/>
        </w:rPr>
        <w:t>MoS2分子层数</w:t>
      </w:r>
      <w:r w:rsidR="0071598B" w:rsidRPr="0014367C">
        <w:rPr>
          <w:rFonts w:ascii="仿宋" w:eastAsia="仿宋" w:hAnsi="仿宋" w:hint="eastAsia"/>
          <w:sz w:val="32"/>
          <w:szCs w:val="32"/>
        </w:rPr>
        <w:t>约为1-3层，厚度小于1nm，隧道结垂直磁各向异性明显，有效各向异性常数高于</w:t>
      </w:r>
      <w:r w:rsidR="0071598B" w:rsidRPr="0014367C">
        <w:rPr>
          <w:rFonts w:ascii="仿宋" w:eastAsia="仿宋" w:hAnsi="仿宋"/>
          <w:sz w:val="32"/>
          <w:szCs w:val="32"/>
        </w:rPr>
        <w:t>1.5×106 erg/c</w:t>
      </w:r>
      <w:r w:rsidR="0071598B" w:rsidRPr="0014367C">
        <w:rPr>
          <w:rFonts w:ascii="仿宋" w:eastAsia="仿宋" w:hAnsi="仿宋" w:hint="eastAsia"/>
          <w:sz w:val="32"/>
          <w:szCs w:val="32"/>
        </w:rPr>
        <w:t>c。</w:t>
      </w:r>
    </w:p>
    <w:p w:rsidR="0071598B" w:rsidRPr="0014367C" w:rsidRDefault="00F70B24" w:rsidP="00F70B24">
      <w:pPr>
        <w:rPr>
          <w:rFonts w:ascii="仿宋" w:eastAsia="仿宋" w:hAnsi="仿宋" w:cs="仿宋_GB2312"/>
          <w:sz w:val="32"/>
          <w:szCs w:val="32"/>
        </w:rPr>
      </w:pPr>
      <w:r w:rsidRPr="0014367C">
        <w:rPr>
          <w:rFonts w:ascii="仿宋" w:eastAsia="仿宋" w:hAnsi="仿宋" w:cs="仿宋_GB2312" w:hint="eastAsia"/>
          <w:sz w:val="32"/>
          <w:szCs w:val="32"/>
        </w:rPr>
        <w:t>3.偏离绩效目标的原因及下一步改进措施</w:t>
      </w:r>
    </w:p>
    <w:p w:rsidR="00F70B24" w:rsidRPr="0014367C" w:rsidRDefault="00F70B24" w:rsidP="00F70B24">
      <w:pPr>
        <w:spacing w:line="360" w:lineRule="auto"/>
        <w:ind w:firstLineChars="150" w:firstLine="480"/>
        <w:rPr>
          <w:rFonts w:ascii="仿宋" w:eastAsia="仿宋" w:hAnsi="仿宋" w:cs="仿宋_GB2312"/>
          <w:sz w:val="32"/>
          <w:szCs w:val="32"/>
        </w:rPr>
      </w:pPr>
      <w:r w:rsidRPr="0014367C">
        <w:rPr>
          <w:rFonts w:ascii="仿宋" w:eastAsia="仿宋" w:hAnsi="仿宋" w:cs="仿宋_GB2312" w:hint="eastAsia"/>
          <w:sz w:val="32"/>
          <w:szCs w:val="32"/>
        </w:rPr>
        <w:t>项目资金于2021年10月底拨付，属于研究起始阶段，还未形成完整体系，无法撰写论文等</w:t>
      </w:r>
      <w:r w:rsidR="00D87777">
        <w:rPr>
          <w:rFonts w:ascii="仿宋" w:eastAsia="仿宋" w:hAnsi="仿宋" w:cs="仿宋_GB2312" w:hint="eastAsia"/>
          <w:sz w:val="32"/>
          <w:szCs w:val="32"/>
        </w:rPr>
        <w:t>。</w:t>
      </w:r>
    </w:p>
    <w:p w:rsidR="00F70B24" w:rsidRPr="0014367C" w:rsidRDefault="00F70B24" w:rsidP="00F70B24">
      <w:pPr>
        <w:spacing w:line="360" w:lineRule="auto"/>
        <w:ind w:firstLineChars="150" w:firstLine="480"/>
        <w:rPr>
          <w:rFonts w:ascii="仿宋" w:eastAsia="仿宋" w:hAnsi="仿宋" w:cs="仿宋_GB2312"/>
          <w:sz w:val="32"/>
          <w:szCs w:val="32"/>
        </w:rPr>
      </w:pPr>
      <w:r w:rsidRPr="0014367C">
        <w:rPr>
          <w:rFonts w:ascii="仿宋" w:eastAsia="仿宋" w:hAnsi="仿宋" w:cs="仿宋_GB2312" w:hint="eastAsia"/>
          <w:sz w:val="32"/>
          <w:szCs w:val="32"/>
        </w:rPr>
        <w:t>改进措施：加快实验进度。</w:t>
      </w:r>
    </w:p>
    <w:p w:rsidR="00950E2E" w:rsidRPr="0014367C" w:rsidRDefault="00950E2E" w:rsidP="00F70B24">
      <w:pPr>
        <w:spacing w:line="360" w:lineRule="auto"/>
        <w:rPr>
          <w:rFonts w:ascii="仿宋" w:eastAsia="仿宋" w:hAnsi="仿宋" w:cs="仿宋_GB2312"/>
          <w:sz w:val="32"/>
          <w:szCs w:val="32"/>
        </w:rPr>
      </w:pPr>
      <w:r w:rsidRPr="0014367C">
        <w:rPr>
          <w:rFonts w:ascii="仿宋" w:eastAsia="仿宋" w:hAnsi="仿宋" w:cs="仿宋_GB2312" w:hint="eastAsia"/>
          <w:sz w:val="32"/>
          <w:szCs w:val="32"/>
        </w:rPr>
        <w:t>（四）项目4：磁珠检测专用GMR微结构的设计及性能研究</w:t>
      </w:r>
      <w:r w:rsidR="001C3C87">
        <w:rPr>
          <w:rFonts w:ascii="仿宋" w:eastAsia="仿宋" w:hAnsi="仿宋" w:cs="仿宋_GB2312" w:hint="eastAsia"/>
          <w:sz w:val="32"/>
          <w:szCs w:val="32"/>
        </w:rPr>
        <w:t>（良）</w:t>
      </w:r>
    </w:p>
    <w:p w:rsidR="00F70B24" w:rsidRPr="0014367C" w:rsidRDefault="00F70B24" w:rsidP="00FD4B50">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lastRenderedPageBreak/>
        <w:t>项目支出预算执行情况</w:t>
      </w:r>
      <w:r w:rsidRPr="0014367C">
        <w:rPr>
          <w:rFonts w:ascii="仿宋" w:eastAsia="仿宋" w:hAnsi="仿宋" w:cs="仿宋_GB2312" w:hint="eastAsia"/>
          <w:sz w:val="32"/>
          <w:szCs w:val="32"/>
        </w:rPr>
        <w:t>： 2021年项目年初预算12万元，项目支出3.61万元。</w:t>
      </w:r>
    </w:p>
    <w:p w:rsidR="00E05BE9" w:rsidRPr="0014367C" w:rsidRDefault="00F70B24" w:rsidP="00E05BE9">
      <w:pPr>
        <w:spacing w:line="360" w:lineRule="auto"/>
        <w:rPr>
          <w:rFonts w:ascii="仿宋" w:eastAsia="仿宋" w:hAnsi="仿宋"/>
          <w:sz w:val="32"/>
          <w:szCs w:val="32"/>
        </w:rPr>
      </w:pPr>
      <w:r w:rsidRPr="0014367C">
        <w:rPr>
          <w:rFonts w:ascii="仿宋" w:eastAsia="仿宋" w:hAnsi="仿宋" w:hint="eastAsia"/>
          <w:sz w:val="32"/>
          <w:szCs w:val="32"/>
        </w:rPr>
        <w:t>1、总体绩效目标完成情况分析。</w:t>
      </w:r>
      <w:r w:rsidR="00E05BE9" w:rsidRPr="0014367C">
        <w:rPr>
          <w:rFonts w:ascii="仿宋" w:eastAsia="仿宋" w:hAnsi="仿宋" w:hint="eastAsia"/>
          <w:sz w:val="32"/>
          <w:szCs w:val="32"/>
        </w:rPr>
        <w:t>总体绩效目标：发表学术论文1-2篇。完成情况：已发表0篇。</w:t>
      </w:r>
    </w:p>
    <w:p w:rsidR="00E05BE9" w:rsidRPr="0014367C" w:rsidRDefault="00E05BE9" w:rsidP="00E05BE9">
      <w:pPr>
        <w:spacing w:line="360" w:lineRule="auto"/>
        <w:rPr>
          <w:rFonts w:ascii="仿宋" w:eastAsia="仿宋" w:hAnsi="仿宋"/>
          <w:sz w:val="32"/>
          <w:szCs w:val="32"/>
        </w:rPr>
      </w:pPr>
      <w:r w:rsidRPr="0014367C">
        <w:rPr>
          <w:rFonts w:ascii="仿宋" w:eastAsia="仿宋" w:hAnsi="仿宋" w:hint="eastAsia"/>
          <w:sz w:val="32"/>
          <w:szCs w:val="32"/>
        </w:rPr>
        <w:t>2、</w:t>
      </w:r>
      <w:r w:rsidR="00F70B24" w:rsidRPr="0014367C">
        <w:rPr>
          <w:rFonts w:ascii="仿宋" w:eastAsia="仿宋" w:hAnsi="仿宋" w:hint="eastAsia"/>
          <w:sz w:val="32"/>
          <w:szCs w:val="32"/>
        </w:rPr>
        <w:t>各项指标完成情况分析</w:t>
      </w:r>
      <w:r w:rsidRPr="0014367C">
        <w:rPr>
          <w:rFonts w:ascii="仿宋" w:eastAsia="仿宋" w:hAnsi="仿宋" w:hint="eastAsia"/>
          <w:sz w:val="32"/>
          <w:szCs w:val="32"/>
        </w:rPr>
        <w:t>：2021.11-2022.8的年度内容及指标：（1）材料准备，包括磁珠、光刻胶、GMR薄膜</w:t>
      </w:r>
      <w:r w:rsidRPr="0014367C">
        <w:rPr>
          <w:rFonts w:ascii="仿宋" w:eastAsia="仿宋" w:hAnsi="仿宋"/>
          <w:sz w:val="32"/>
          <w:szCs w:val="32"/>
        </w:rPr>
        <w:t xml:space="preserve">； </w:t>
      </w:r>
      <w:r w:rsidRPr="0014367C">
        <w:rPr>
          <w:rFonts w:ascii="仿宋" w:eastAsia="仿宋" w:hAnsi="仿宋" w:hint="eastAsia"/>
          <w:sz w:val="32"/>
          <w:szCs w:val="32"/>
        </w:rPr>
        <w:t>（2）</w:t>
      </w:r>
      <w:r w:rsidRPr="0014367C">
        <w:rPr>
          <w:rFonts w:ascii="仿宋" w:eastAsia="仿宋" w:hAnsi="仿宋"/>
          <w:sz w:val="32"/>
          <w:szCs w:val="32"/>
        </w:rPr>
        <w:t>完成第一批次微工艺</w:t>
      </w:r>
      <w:r w:rsidRPr="0014367C">
        <w:rPr>
          <w:rFonts w:ascii="仿宋" w:eastAsia="仿宋" w:hAnsi="仿宋" w:hint="eastAsia"/>
          <w:sz w:val="32"/>
          <w:szCs w:val="32"/>
        </w:rPr>
        <w:t>：考核指标：</w:t>
      </w:r>
      <w:r w:rsidRPr="0014367C">
        <w:rPr>
          <w:rFonts w:ascii="仿宋" w:eastAsia="仿宋" w:hAnsi="仿宋"/>
          <w:sz w:val="32"/>
          <w:szCs w:val="32"/>
        </w:rPr>
        <w:t>工艺版图文档和工艺参数</w:t>
      </w:r>
      <w:r w:rsidRPr="0014367C">
        <w:rPr>
          <w:rFonts w:ascii="仿宋" w:eastAsia="仿宋" w:hAnsi="仿宋" w:hint="eastAsia"/>
          <w:sz w:val="32"/>
          <w:szCs w:val="32"/>
        </w:rPr>
        <w:t>。完成情况：①已完成磁珠、光刻胶、GMR薄膜的调研工作已②完成第一版微结构理论计算和版图设计。</w:t>
      </w:r>
    </w:p>
    <w:p w:rsidR="00E05BE9" w:rsidRPr="0014367C" w:rsidRDefault="00E05BE9" w:rsidP="00E05BE9">
      <w:pPr>
        <w:rPr>
          <w:rFonts w:ascii="仿宋" w:eastAsia="仿宋" w:hAnsi="仿宋" w:cs="仿宋_GB2312"/>
          <w:sz w:val="32"/>
          <w:szCs w:val="32"/>
        </w:rPr>
      </w:pPr>
      <w:r w:rsidRPr="0014367C">
        <w:rPr>
          <w:rFonts w:ascii="仿宋" w:eastAsia="仿宋" w:hAnsi="仿宋" w:cs="仿宋_GB2312" w:hint="eastAsia"/>
          <w:sz w:val="32"/>
          <w:szCs w:val="32"/>
        </w:rPr>
        <w:t>3.偏离绩效目标的原因及下一步改进措施</w:t>
      </w:r>
    </w:p>
    <w:p w:rsidR="00E05BE9" w:rsidRPr="0014367C" w:rsidRDefault="00E05BE9" w:rsidP="00E05BE9">
      <w:pPr>
        <w:spacing w:line="360" w:lineRule="auto"/>
        <w:ind w:firstLineChars="150" w:firstLine="480"/>
        <w:rPr>
          <w:rFonts w:ascii="仿宋" w:eastAsia="仿宋" w:hAnsi="仿宋" w:cs="仿宋_GB2312"/>
          <w:sz w:val="32"/>
          <w:szCs w:val="32"/>
        </w:rPr>
      </w:pPr>
      <w:r w:rsidRPr="0014367C">
        <w:rPr>
          <w:rFonts w:ascii="仿宋" w:eastAsia="仿宋" w:hAnsi="仿宋" w:cs="仿宋_GB2312" w:hint="eastAsia"/>
          <w:sz w:val="32"/>
          <w:szCs w:val="32"/>
        </w:rPr>
        <w:t>项目资金于2021年10月底拨付，属于研究起始阶段，还未形成完整体系，无法撰写论文等</w:t>
      </w:r>
      <w:r w:rsidR="00D87777">
        <w:rPr>
          <w:rFonts w:ascii="仿宋" w:eastAsia="仿宋" w:hAnsi="仿宋" w:cs="仿宋_GB2312" w:hint="eastAsia"/>
          <w:sz w:val="32"/>
          <w:szCs w:val="32"/>
        </w:rPr>
        <w:t>。</w:t>
      </w:r>
    </w:p>
    <w:p w:rsidR="00E05BE9" w:rsidRPr="0014367C" w:rsidRDefault="00E05BE9" w:rsidP="00E05BE9">
      <w:pPr>
        <w:spacing w:line="360" w:lineRule="auto"/>
        <w:ind w:firstLineChars="150" w:firstLine="480"/>
        <w:rPr>
          <w:rFonts w:ascii="仿宋" w:eastAsia="仿宋" w:hAnsi="仿宋" w:cs="仿宋_GB2312"/>
          <w:sz w:val="32"/>
          <w:szCs w:val="32"/>
        </w:rPr>
      </w:pPr>
      <w:r w:rsidRPr="0014367C">
        <w:rPr>
          <w:rFonts w:ascii="仿宋" w:eastAsia="仿宋" w:hAnsi="仿宋" w:cs="仿宋_GB2312" w:hint="eastAsia"/>
          <w:sz w:val="32"/>
          <w:szCs w:val="32"/>
        </w:rPr>
        <w:t>改进措施：加快实验进度。</w:t>
      </w:r>
    </w:p>
    <w:p w:rsidR="00950E2E" w:rsidRPr="0014367C" w:rsidRDefault="00950E2E" w:rsidP="00687D12">
      <w:pPr>
        <w:rPr>
          <w:rFonts w:ascii="仿宋" w:eastAsia="仿宋" w:hAnsi="仿宋" w:cs="仿宋_GB2312"/>
          <w:sz w:val="32"/>
          <w:szCs w:val="32"/>
        </w:rPr>
      </w:pPr>
      <w:r w:rsidRPr="0014367C">
        <w:rPr>
          <w:rFonts w:ascii="仿宋" w:eastAsia="仿宋" w:hAnsi="仿宋" w:cs="仿宋_GB2312" w:hint="eastAsia"/>
          <w:sz w:val="32"/>
          <w:szCs w:val="32"/>
        </w:rPr>
        <w:t>（五）</w:t>
      </w:r>
      <w:r w:rsidR="00687D12" w:rsidRPr="0014367C">
        <w:rPr>
          <w:rFonts w:ascii="仿宋" w:eastAsia="仿宋" w:hAnsi="仿宋" w:cs="仿宋_GB2312" w:hint="eastAsia"/>
          <w:sz w:val="32"/>
          <w:szCs w:val="32"/>
        </w:rPr>
        <w:t>项目5：</w:t>
      </w:r>
      <w:r w:rsidRPr="0014367C">
        <w:rPr>
          <w:rFonts w:ascii="仿宋" w:eastAsia="仿宋" w:hAnsi="仿宋" w:cs="仿宋_GB2312" w:hint="eastAsia"/>
          <w:sz w:val="32"/>
          <w:szCs w:val="32"/>
        </w:rPr>
        <w:t>聚酰亚胺薄膜介质层制备关键技术及应用研究</w:t>
      </w:r>
      <w:r w:rsidR="001C3C87">
        <w:rPr>
          <w:rFonts w:ascii="仿宋" w:eastAsia="仿宋" w:hAnsi="仿宋" w:cs="仿宋_GB2312" w:hint="eastAsia"/>
          <w:sz w:val="32"/>
          <w:szCs w:val="32"/>
        </w:rPr>
        <w:t>（良）</w:t>
      </w:r>
    </w:p>
    <w:p w:rsidR="00F8502B" w:rsidRPr="0014367C" w:rsidRDefault="00F8502B" w:rsidP="00FD4B50">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w:t>
      </w:r>
      <w:r w:rsidR="00687D12" w:rsidRPr="0014367C">
        <w:rPr>
          <w:rFonts w:ascii="仿宋" w:eastAsia="仿宋" w:hAnsi="仿宋" w:cs="仿宋_GB2312" w:hint="eastAsia"/>
          <w:sz w:val="32"/>
          <w:szCs w:val="32"/>
        </w:rPr>
        <w:t>6</w:t>
      </w:r>
      <w:r w:rsidRPr="0014367C">
        <w:rPr>
          <w:rFonts w:ascii="仿宋" w:eastAsia="仿宋" w:hAnsi="仿宋" w:cs="仿宋_GB2312" w:hint="eastAsia"/>
          <w:sz w:val="32"/>
          <w:szCs w:val="32"/>
        </w:rPr>
        <w:t>万元，项目支出</w:t>
      </w:r>
      <w:r w:rsidR="00687D12" w:rsidRPr="0014367C">
        <w:rPr>
          <w:rFonts w:ascii="仿宋" w:eastAsia="仿宋" w:hAnsi="仿宋" w:cs="仿宋_GB2312" w:hint="eastAsia"/>
          <w:sz w:val="32"/>
          <w:szCs w:val="32"/>
        </w:rPr>
        <w:t>1.8</w:t>
      </w:r>
      <w:r w:rsidRPr="0014367C">
        <w:rPr>
          <w:rFonts w:ascii="仿宋" w:eastAsia="仿宋" w:hAnsi="仿宋" w:cs="仿宋_GB2312" w:hint="eastAsia"/>
          <w:sz w:val="32"/>
          <w:szCs w:val="32"/>
        </w:rPr>
        <w:t>万元。</w:t>
      </w:r>
    </w:p>
    <w:p w:rsidR="00CD3024" w:rsidRPr="0014367C" w:rsidRDefault="00CD3024" w:rsidP="00CD3024">
      <w:pPr>
        <w:spacing w:line="360" w:lineRule="auto"/>
        <w:rPr>
          <w:rFonts w:ascii="仿宋" w:eastAsia="仿宋" w:hAnsi="仿宋" w:cs="仿宋_GB2312"/>
          <w:sz w:val="32"/>
          <w:szCs w:val="32"/>
        </w:rPr>
      </w:pPr>
      <w:r w:rsidRPr="0014367C">
        <w:rPr>
          <w:rFonts w:ascii="仿宋" w:eastAsia="仿宋" w:hAnsi="仿宋" w:hint="eastAsia"/>
          <w:sz w:val="32"/>
          <w:szCs w:val="32"/>
        </w:rPr>
        <w:t>1、</w:t>
      </w:r>
      <w:r w:rsidR="00F8502B" w:rsidRPr="0014367C">
        <w:rPr>
          <w:rFonts w:ascii="仿宋" w:eastAsia="仿宋" w:hAnsi="仿宋" w:hint="eastAsia"/>
          <w:sz w:val="32"/>
          <w:szCs w:val="32"/>
        </w:rPr>
        <w:t>总体绩效目标完成情况分析。</w:t>
      </w:r>
      <w:r w:rsidRPr="0014367C">
        <w:rPr>
          <w:rFonts w:ascii="仿宋" w:eastAsia="仿宋" w:hAnsi="仿宋" w:cs="仿宋_GB2312" w:hint="eastAsia"/>
          <w:sz w:val="32"/>
          <w:szCs w:val="32"/>
        </w:rPr>
        <w:t>总体绩效目标：发表学术论文1-2篇。完成情况：已发表0篇。</w:t>
      </w:r>
    </w:p>
    <w:p w:rsidR="00CD3024" w:rsidRPr="0014367C" w:rsidRDefault="00F8502B" w:rsidP="00CD3024">
      <w:pPr>
        <w:spacing w:line="360" w:lineRule="auto"/>
        <w:rPr>
          <w:rFonts w:ascii="仿宋" w:eastAsia="仿宋" w:hAnsi="仿宋" w:cs="仿宋_GB2312"/>
          <w:sz w:val="32"/>
          <w:szCs w:val="32"/>
        </w:rPr>
      </w:pPr>
      <w:r w:rsidRPr="0014367C">
        <w:rPr>
          <w:rFonts w:ascii="仿宋" w:eastAsia="仿宋" w:hAnsi="仿宋" w:cs="仿宋_GB2312" w:hint="eastAsia"/>
          <w:sz w:val="32"/>
          <w:szCs w:val="32"/>
        </w:rPr>
        <w:t>2、各项指标完成情况分析</w:t>
      </w:r>
      <w:r w:rsidR="00CD3024" w:rsidRPr="0014367C">
        <w:rPr>
          <w:rFonts w:ascii="仿宋" w:eastAsia="仿宋" w:hAnsi="仿宋" w:cs="仿宋_GB2312" w:hint="eastAsia"/>
          <w:sz w:val="32"/>
          <w:szCs w:val="32"/>
        </w:rPr>
        <w:t>。（</w:t>
      </w:r>
      <w:r w:rsidR="00CD3024" w:rsidRPr="0014367C">
        <w:rPr>
          <w:rFonts w:ascii="仿宋" w:eastAsia="仿宋" w:hAnsi="仿宋" w:cs="仿宋_GB2312"/>
          <w:sz w:val="32"/>
          <w:szCs w:val="32"/>
        </w:rPr>
        <w:t>1）在2吋Wafer硅基底上完成1.5μm、2.0μm、2.5μm PI薄膜；</w:t>
      </w:r>
      <w:r w:rsidR="00CD3024" w:rsidRPr="0014367C">
        <w:rPr>
          <w:rFonts w:ascii="仿宋" w:eastAsia="仿宋" w:hAnsi="仿宋" w:cs="仿宋_GB2312" w:hint="eastAsia"/>
          <w:sz w:val="32"/>
          <w:szCs w:val="32"/>
        </w:rPr>
        <w:t>（</w:t>
      </w:r>
      <w:r w:rsidR="00CD3024" w:rsidRPr="0014367C">
        <w:rPr>
          <w:rFonts w:ascii="仿宋" w:eastAsia="仿宋" w:hAnsi="仿宋" w:cs="仿宋_GB2312"/>
          <w:sz w:val="32"/>
          <w:szCs w:val="32"/>
        </w:rPr>
        <w:t>2）完成1.5μm、2.0μm、2.5μm PI薄膜光刻加工工艺参数确定</w:t>
      </w:r>
      <w:r w:rsidR="00CD3024" w:rsidRPr="0014367C">
        <w:rPr>
          <w:rFonts w:ascii="仿宋" w:eastAsia="仿宋" w:hAnsi="仿宋" w:cs="仿宋_GB2312" w:hint="eastAsia"/>
          <w:sz w:val="32"/>
          <w:szCs w:val="32"/>
        </w:rPr>
        <w:t>。完成情况：</w:t>
      </w:r>
      <w:r w:rsidR="00CD3024" w:rsidRPr="0014367C">
        <w:rPr>
          <w:rFonts w:ascii="仿宋" w:eastAsia="仿宋" w:hAnsi="仿宋" w:cs="仿宋_GB2312" w:hint="eastAsia"/>
          <w:sz w:val="32"/>
          <w:szCs w:val="32"/>
        </w:rPr>
        <w:lastRenderedPageBreak/>
        <w:t>已成功在</w:t>
      </w:r>
      <w:r w:rsidR="00CD3024" w:rsidRPr="0014367C">
        <w:rPr>
          <w:rFonts w:ascii="仿宋" w:eastAsia="仿宋" w:hAnsi="仿宋" w:cs="仿宋_GB2312"/>
          <w:sz w:val="32"/>
          <w:szCs w:val="32"/>
        </w:rPr>
        <w:t>2</w:t>
      </w:r>
      <w:r w:rsidR="00CD3024" w:rsidRPr="0014367C">
        <w:rPr>
          <w:rFonts w:ascii="仿宋" w:eastAsia="仿宋" w:hAnsi="仿宋" w:cs="仿宋_GB2312" w:hint="eastAsia"/>
          <w:sz w:val="32"/>
          <w:szCs w:val="32"/>
        </w:rPr>
        <w:t>吋</w:t>
      </w:r>
      <w:r w:rsidR="00CD3024" w:rsidRPr="0014367C">
        <w:rPr>
          <w:rFonts w:ascii="仿宋" w:eastAsia="仿宋" w:hAnsi="仿宋" w:cs="仿宋_GB2312"/>
          <w:sz w:val="32"/>
          <w:szCs w:val="32"/>
        </w:rPr>
        <w:t>Wafer</w:t>
      </w:r>
      <w:r w:rsidR="00CD3024" w:rsidRPr="0014367C">
        <w:rPr>
          <w:rFonts w:ascii="仿宋" w:eastAsia="仿宋" w:hAnsi="仿宋" w:cs="仿宋_GB2312" w:hint="eastAsia"/>
          <w:sz w:val="32"/>
          <w:szCs w:val="32"/>
        </w:rPr>
        <w:t xml:space="preserve">硅基底上实现1.5μm、2.0μm、2.5μm </w:t>
      </w:r>
      <w:r w:rsidR="00CD3024" w:rsidRPr="0014367C">
        <w:rPr>
          <w:rFonts w:ascii="仿宋" w:eastAsia="仿宋" w:hAnsi="仿宋" w:cs="仿宋_GB2312"/>
          <w:sz w:val="32"/>
          <w:szCs w:val="32"/>
        </w:rPr>
        <w:t>PI</w:t>
      </w:r>
      <w:r w:rsidR="00CD3024" w:rsidRPr="0014367C">
        <w:rPr>
          <w:rFonts w:ascii="仿宋" w:eastAsia="仿宋" w:hAnsi="仿宋" w:cs="仿宋_GB2312" w:hint="eastAsia"/>
          <w:sz w:val="32"/>
          <w:szCs w:val="32"/>
        </w:rPr>
        <w:t xml:space="preserve">薄膜制备；目前，1.5μm、2.0μm、2.5μm </w:t>
      </w:r>
      <w:r w:rsidR="00CD3024" w:rsidRPr="0014367C">
        <w:rPr>
          <w:rFonts w:ascii="仿宋" w:eastAsia="仿宋" w:hAnsi="仿宋" w:cs="仿宋_GB2312"/>
          <w:sz w:val="32"/>
          <w:szCs w:val="32"/>
        </w:rPr>
        <w:t>PI</w:t>
      </w:r>
      <w:r w:rsidR="00CD3024" w:rsidRPr="0014367C">
        <w:rPr>
          <w:rFonts w:ascii="仿宋" w:eastAsia="仿宋" w:hAnsi="仿宋" w:cs="仿宋_GB2312" w:hint="eastAsia"/>
          <w:sz w:val="32"/>
          <w:szCs w:val="32"/>
        </w:rPr>
        <w:t>薄膜光刻加工工艺参数确认与优化已完成。</w:t>
      </w:r>
    </w:p>
    <w:p w:rsidR="00CD3024" w:rsidRPr="0014367C" w:rsidRDefault="00CD3024" w:rsidP="00CD3024">
      <w:pPr>
        <w:rPr>
          <w:rFonts w:ascii="仿宋" w:eastAsia="仿宋" w:hAnsi="仿宋" w:cs="仿宋_GB2312"/>
          <w:sz w:val="32"/>
          <w:szCs w:val="32"/>
        </w:rPr>
      </w:pPr>
      <w:r w:rsidRPr="0014367C">
        <w:rPr>
          <w:rFonts w:ascii="仿宋" w:eastAsia="仿宋" w:hAnsi="仿宋" w:cs="仿宋_GB2312" w:hint="eastAsia"/>
          <w:sz w:val="32"/>
          <w:szCs w:val="32"/>
        </w:rPr>
        <w:t>3、偏离绩效目标的原因及下一步改进措施</w:t>
      </w:r>
    </w:p>
    <w:p w:rsidR="00CD3024" w:rsidRPr="0014367C" w:rsidRDefault="00CD3024" w:rsidP="00CD3024">
      <w:pPr>
        <w:spacing w:line="360" w:lineRule="auto"/>
        <w:ind w:firstLineChars="150" w:firstLine="480"/>
        <w:rPr>
          <w:rFonts w:ascii="仿宋" w:eastAsia="仿宋" w:hAnsi="仿宋" w:cs="仿宋_GB2312"/>
          <w:sz w:val="32"/>
          <w:szCs w:val="32"/>
        </w:rPr>
      </w:pPr>
      <w:r w:rsidRPr="0014367C">
        <w:rPr>
          <w:rFonts w:ascii="仿宋" w:eastAsia="仿宋" w:hAnsi="仿宋" w:cs="仿宋_GB2312" w:hint="eastAsia"/>
          <w:sz w:val="32"/>
          <w:szCs w:val="32"/>
        </w:rPr>
        <w:t>项目资金于2021年10月底拨付，属于研究起始阶段，还未形成完整体系，无法撰写论文等</w:t>
      </w:r>
    </w:p>
    <w:p w:rsidR="00A570FE" w:rsidRPr="0014367C" w:rsidRDefault="00CD3024" w:rsidP="00A570FE">
      <w:pPr>
        <w:spacing w:line="360" w:lineRule="auto"/>
        <w:ind w:firstLineChars="150" w:firstLine="480"/>
        <w:rPr>
          <w:rFonts w:ascii="仿宋" w:eastAsia="仿宋" w:hAnsi="仿宋" w:cs="仿宋_GB2312"/>
          <w:sz w:val="32"/>
          <w:szCs w:val="32"/>
        </w:rPr>
      </w:pPr>
      <w:r w:rsidRPr="0014367C">
        <w:rPr>
          <w:rFonts w:ascii="仿宋" w:eastAsia="仿宋" w:hAnsi="仿宋" w:cs="仿宋_GB2312" w:hint="eastAsia"/>
          <w:sz w:val="32"/>
          <w:szCs w:val="32"/>
        </w:rPr>
        <w:t>改进措施：加快实验进度。</w:t>
      </w:r>
    </w:p>
    <w:p w:rsidR="00950E2E" w:rsidRPr="0014367C" w:rsidRDefault="00950E2E" w:rsidP="00A570FE">
      <w:pPr>
        <w:spacing w:line="360" w:lineRule="auto"/>
        <w:rPr>
          <w:rFonts w:ascii="仿宋" w:eastAsia="仿宋" w:hAnsi="仿宋" w:cs="仿宋_GB2312"/>
          <w:sz w:val="32"/>
          <w:szCs w:val="32"/>
        </w:rPr>
      </w:pPr>
      <w:r w:rsidRPr="0014367C">
        <w:rPr>
          <w:rFonts w:ascii="仿宋" w:eastAsia="仿宋" w:hAnsi="仿宋" w:cs="仿宋_GB2312" w:hint="eastAsia"/>
          <w:sz w:val="32"/>
          <w:szCs w:val="32"/>
        </w:rPr>
        <w:t>（六）</w:t>
      </w:r>
      <w:r w:rsidR="00D87777">
        <w:rPr>
          <w:rFonts w:ascii="仿宋" w:eastAsia="仿宋" w:hAnsi="仿宋" w:cs="仿宋_GB2312" w:hint="eastAsia"/>
          <w:sz w:val="32"/>
          <w:szCs w:val="32"/>
        </w:rPr>
        <w:t>项目6：</w:t>
      </w:r>
      <w:r w:rsidRPr="0014367C">
        <w:rPr>
          <w:rFonts w:ascii="仿宋" w:eastAsia="仿宋" w:hAnsi="仿宋" w:cs="仿宋_GB2312" w:hint="eastAsia"/>
          <w:sz w:val="32"/>
          <w:szCs w:val="32"/>
        </w:rPr>
        <w:t>高性能纳米磁珠的产业化</w:t>
      </w:r>
      <w:r w:rsidR="001C3C87">
        <w:rPr>
          <w:rFonts w:ascii="仿宋" w:eastAsia="仿宋" w:hAnsi="仿宋" w:cs="仿宋_GB2312" w:hint="eastAsia"/>
          <w:sz w:val="32"/>
          <w:szCs w:val="32"/>
        </w:rPr>
        <w:t>（优）</w:t>
      </w:r>
    </w:p>
    <w:p w:rsidR="00955B04" w:rsidRPr="0014367C" w:rsidRDefault="00955B04" w:rsidP="00FD4B50">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w:t>
      </w:r>
      <w:r w:rsidR="00A570FE" w:rsidRPr="0014367C">
        <w:rPr>
          <w:rFonts w:ascii="仿宋" w:eastAsia="仿宋" w:hAnsi="仿宋" w:cs="仿宋_GB2312" w:hint="eastAsia"/>
          <w:sz w:val="32"/>
          <w:szCs w:val="32"/>
        </w:rPr>
        <w:t>80</w:t>
      </w:r>
      <w:r w:rsidRPr="0014367C">
        <w:rPr>
          <w:rFonts w:ascii="仿宋" w:eastAsia="仿宋" w:hAnsi="仿宋" w:cs="仿宋_GB2312" w:hint="eastAsia"/>
          <w:sz w:val="32"/>
          <w:szCs w:val="32"/>
        </w:rPr>
        <w:t>万元，项目支出</w:t>
      </w:r>
      <w:r w:rsidR="00A570FE" w:rsidRPr="0014367C">
        <w:rPr>
          <w:rFonts w:ascii="仿宋" w:eastAsia="仿宋" w:hAnsi="仿宋" w:cs="仿宋_GB2312" w:hint="eastAsia"/>
          <w:sz w:val="32"/>
          <w:szCs w:val="32"/>
        </w:rPr>
        <w:t>12.3</w:t>
      </w:r>
      <w:r w:rsidRPr="0014367C">
        <w:rPr>
          <w:rFonts w:ascii="仿宋" w:eastAsia="仿宋" w:hAnsi="仿宋" w:cs="仿宋_GB2312" w:hint="eastAsia"/>
          <w:sz w:val="32"/>
          <w:szCs w:val="32"/>
        </w:rPr>
        <w:t>万元。</w:t>
      </w:r>
    </w:p>
    <w:p w:rsidR="00A570FE" w:rsidRPr="0014367C" w:rsidRDefault="00955B04" w:rsidP="00A570FE">
      <w:pPr>
        <w:pStyle w:val="a5"/>
        <w:spacing w:line="360" w:lineRule="auto"/>
        <w:ind w:firstLineChars="0" w:firstLine="0"/>
        <w:jc w:val="left"/>
        <w:rPr>
          <w:rFonts w:ascii="仿宋" w:eastAsia="仿宋" w:hAnsi="仿宋"/>
          <w:sz w:val="32"/>
          <w:szCs w:val="32"/>
        </w:rPr>
      </w:pPr>
      <w:r w:rsidRPr="0014367C">
        <w:rPr>
          <w:rFonts w:ascii="仿宋" w:eastAsia="仿宋" w:hAnsi="仿宋" w:hint="eastAsia"/>
          <w:sz w:val="32"/>
          <w:szCs w:val="32"/>
        </w:rPr>
        <w:t>1、总体绩效目标完成情况分析。</w:t>
      </w:r>
      <w:r w:rsidR="00A570FE" w:rsidRPr="0014367C">
        <w:rPr>
          <w:rFonts w:ascii="仿宋" w:eastAsia="仿宋" w:hAnsi="仿宋" w:hint="eastAsia"/>
          <w:sz w:val="32"/>
          <w:szCs w:val="32"/>
        </w:rPr>
        <w:t>项目计划执行期2年，2021年, 较好完成了本年度的项目绩效目标,成果完成了项目总体绩效目标的四分之一以上。</w:t>
      </w:r>
    </w:p>
    <w:p w:rsidR="00955B04" w:rsidRPr="0014367C" w:rsidRDefault="00955B04" w:rsidP="00A570FE">
      <w:pPr>
        <w:spacing w:line="360" w:lineRule="auto"/>
        <w:rPr>
          <w:rFonts w:ascii="仿宋" w:eastAsia="仿宋" w:hAnsi="仿宋"/>
          <w:sz w:val="32"/>
          <w:szCs w:val="32"/>
        </w:rPr>
      </w:pPr>
      <w:r w:rsidRPr="0014367C">
        <w:rPr>
          <w:rFonts w:ascii="仿宋" w:eastAsia="仿宋" w:hAnsi="仿宋" w:hint="eastAsia"/>
          <w:sz w:val="32"/>
          <w:szCs w:val="32"/>
        </w:rPr>
        <w:t>2、各项指标完成情况分析</w:t>
      </w:r>
      <w:r w:rsidR="00A570FE" w:rsidRPr="0014367C">
        <w:rPr>
          <w:rFonts w:ascii="仿宋" w:eastAsia="仿宋" w:hAnsi="仿宋" w:hint="eastAsia"/>
          <w:sz w:val="32"/>
          <w:szCs w:val="32"/>
        </w:rPr>
        <w:t>。（1）对2种生物包覆纳米磁珠（</w:t>
      </w:r>
      <w:r w:rsidR="00A570FE" w:rsidRPr="0014367C">
        <w:rPr>
          <w:rFonts w:ascii="仿宋" w:eastAsia="仿宋" w:hAnsi="仿宋"/>
          <w:sz w:val="32"/>
          <w:szCs w:val="32"/>
        </w:rPr>
        <w:t>Ni-</w:t>
      </w:r>
      <w:r w:rsidR="00A570FE" w:rsidRPr="0014367C">
        <w:rPr>
          <w:rFonts w:ascii="仿宋" w:eastAsia="仿宋" w:hAnsi="仿宋" w:hint="eastAsia"/>
          <w:sz w:val="32"/>
          <w:szCs w:val="32"/>
        </w:rPr>
        <w:t>EDTA</w:t>
      </w:r>
      <w:r w:rsidR="00A570FE" w:rsidRPr="0014367C">
        <w:rPr>
          <w:rFonts w:ascii="仿宋" w:eastAsia="仿宋" w:hAnsi="仿宋"/>
          <w:sz w:val="32"/>
          <w:szCs w:val="32"/>
        </w:rPr>
        <w:t>包覆</w:t>
      </w:r>
      <w:r w:rsidR="00A570FE" w:rsidRPr="0014367C">
        <w:rPr>
          <w:rFonts w:ascii="仿宋" w:eastAsia="仿宋" w:hAnsi="仿宋" w:hint="eastAsia"/>
          <w:sz w:val="32"/>
          <w:szCs w:val="32"/>
        </w:rPr>
        <w:t>和链霉亲和素包覆磁珠）小试制备的工艺固化，形成了小试产品的标准生产工艺流程；（2）本年度拟设计并购置1台材料中试设备，目前已和厂家联系完成了设备设计及购置前期手续；（3）2021年授权发明专利1件：一种用于检测基质金属的蛋白酶-2的磁性荧光复合探针及其制备方法和应用，授权号：ZL2021101794234。</w:t>
      </w:r>
    </w:p>
    <w:p w:rsidR="00A570FE" w:rsidRPr="0014367C" w:rsidRDefault="00A570FE" w:rsidP="00A570FE">
      <w:pPr>
        <w:rPr>
          <w:rFonts w:ascii="仿宋" w:eastAsia="仿宋" w:hAnsi="仿宋" w:cs="仿宋_GB2312"/>
          <w:sz w:val="32"/>
          <w:szCs w:val="32"/>
        </w:rPr>
      </w:pPr>
      <w:r w:rsidRPr="0014367C">
        <w:rPr>
          <w:rFonts w:ascii="仿宋" w:eastAsia="仿宋" w:hAnsi="仿宋" w:cs="仿宋_GB2312" w:hint="eastAsia"/>
          <w:sz w:val="32"/>
          <w:szCs w:val="32"/>
        </w:rPr>
        <w:t>3、偏离绩效目标的原因及下一步改进措施</w:t>
      </w:r>
    </w:p>
    <w:p w:rsidR="00A570FE" w:rsidRPr="0014367C" w:rsidRDefault="00A570FE" w:rsidP="00A570FE">
      <w:pPr>
        <w:spacing w:line="360" w:lineRule="auto"/>
        <w:ind w:firstLineChars="200" w:firstLine="640"/>
        <w:rPr>
          <w:rFonts w:ascii="仿宋" w:eastAsia="仿宋" w:hAnsi="仿宋" w:cs="仿宋_GB2312"/>
          <w:sz w:val="32"/>
          <w:szCs w:val="32"/>
        </w:rPr>
      </w:pPr>
      <w:r w:rsidRPr="0014367C">
        <w:rPr>
          <w:rFonts w:ascii="仿宋" w:eastAsia="仿宋" w:hAnsi="仿宋" w:cs="仿宋_GB2312" w:hint="eastAsia"/>
          <w:sz w:val="32"/>
          <w:szCs w:val="32"/>
        </w:rPr>
        <w:t>项目按照计划基本实现了顺利进行。因财政拨款较晚，</w:t>
      </w:r>
      <w:r w:rsidRPr="0014367C">
        <w:rPr>
          <w:rFonts w:ascii="仿宋" w:eastAsia="仿宋" w:hAnsi="仿宋" w:cs="仿宋_GB2312" w:hint="eastAsia"/>
          <w:sz w:val="32"/>
          <w:szCs w:val="32"/>
        </w:rPr>
        <w:lastRenderedPageBreak/>
        <w:t>导致实验设备无法完成采购手续，购置受到一定程度的影响，下年度将积极推进执行。</w:t>
      </w:r>
    </w:p>
    <w:p w:rsidR="00950E2E" w:rsidRPr="0014367C" w:rsidRDefault="00950E2E" w:rsidP="00D87777">
      <w:pPr>
        <w:rPr>
          <w:rFonts w:ascii="仿宋" w:eastAsia="仿宋" w:hAnsi="仿宋" w:cs="仿宋_GB2312"/>
          <w:sz w:val="32"/>
          <w:szCs w:val="32"/>
        </w:rPr>
      </w:pPr>
      <w:r w:rsidRPr="0014367C">
        <w:rPr>
          <w:rFonts w:ascii="仿宋" w:eastAsia="仿宋" w:hAnsi="仿宋" w:cs="仿宋_GB2312" w:hint="eastAsia"/>
          <w:sz w:val="32"/>
          <w:szCs w:val="32"/>
        </w:rPr>
        <w:t>（七）</w:t>
      </w:r>
      <w:r w:rsidR="00D87777">
        <w:rPr>
          <w:rFonts w:ascii="仿宋" w:eastAsia="仿宋" w:hAnsi="仿宋" w:cs="仿宋_GB2312" w:hint="eastAsia"/>
          <w:sz w:val="32"/>
          <w:szCs w:val="32"/>
        </w:rPr>
        <w:t>项目7：</w:t>
      </w:r>
      <w:r w:rsidRPr="0014367C">
        <w:rPr>
          <w:rFonts w:ascii="仿宋" w:eastAsia="仿宋" w:hAnsi="仿宋" w:cs="仿宋_GB2312" w:hint="eastAsia"/>
          <w:sz w:val="32"/>
          <w:szCs w:val="32"/>
        </w:rPr>
        <w:t>石油钻机井架承载力安全评估检测系统的产业化</w:t>
      </w:r>
      <w:r w:rsidR="001C3C87">
        <w:rPr>
          <w:rFonts w:ascii="仿宋" w:eastAsia="仿宋" w:hAnsi="仿宋" w:cs="仿宋_GB2312" w:hint="eastAsia"/>
          <w:sz w:val="32"/>
          <w:szCs w:val="32"/>
        </w:rPr>
        <w:t>（优）</w:t>
      </w:r>
    </w:p>
    <w:p w:rsidR="00D87777" w:rsidRPr="00D87777" w:rsidRDefault="00955B04" w:rsidP="00D87777">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w:t>
      </w:r>
      <w:r w:rsidR="00D87777">
        <w:rPr>
          <w:rFonts w:ascii="仿宋" w:eastAsia="仿宋" w:hAnsi="仿宋" w:cs="仿宋_GB2312" w:hint="eastAsia"/>
          <w:sz w:val="32"/>
          <w:szCs w:val="32"/>
        </w:rPr>
        <w:t>55</w:t>
      </w:r>
      <w:r w:rsidRPr="0014367C">
        <w:rPr>
          <w:rFonts w:ascii="仿宋" w:eastAsia="仿宋" w:hAnsi="仿宋" w:cs="仿宋_GB2312" w:hint="eastAsia"/>
          <w:sz w:val="32"/>
          <w:szCs w:val="32"/>
        </w:rPr>
        <w:t>万元，项目支出</w:t>
      </w:r>
      <w:r w:rsidR="00D87777">
        <w:rPr>
          <w:rFonts w:ascii="仿宋" w:eastAsia="仿宋" w:hAnsi="仿宋" w:cs="仿宋_GB2312" w:hint="eastAsia"/>
          <w:sz w:val="32"/>
          <w:szCs w:val="32"/>
        </w:rPr>
        <w:t>11</w:t>
      </w:r>
      <w:r w:rsidRPr="0014367C">
        <w:rPr>
          <w:rFonts w:ascii="仿宋" w:eastAsia="仿宋" w:hAnsi="仿宋" w:cs="仿宋_GB2312" w:hint="eastAsia"/>
          <w:sz w:val="32"/>
          <w:szCs w:val="32"/>
        </w:rPr>
        <w:t>万元。</w:t>
      </w:r>
      <w:r w:rsidR="00D87777" w:rsidRPr="00D87777">
        <w:rPr>
          <w:rFonts w:ascii="仿宋" w:eastAsia="仿宋" w:hAnsi="仿宋" w:cs="仿宋_GB2312" w:hint="eastAsia"/>
          <w:sz w:val="32"/>
          <w:szCs w:val="32"/>
        </w:rPr>
        <w:t>支出经费中除间接经费外，主要用于测试费和水电动力费。剩余经费，主要因财政拨款较晚，导致实验设备无法完成采购手续，购置受到一定程度的影响。</w:t>
      </w:r>
    </w:p>
    <w:p w:rsidR="00D87777" w:rsidRPr="00D87777" w:rsidRDefault="00955B04" w:rsidP="00D87777">
      <w:pPr>
        <w:pStyle w:val="a5"/>
        <w:spacing w:line="360" w:lineRule="auto"/>
        <w:ind w:firstLineChars="0" w:firstLine="0"/>
        <w:jc w:val="left"/>
        <w:rPr>
          <w:rFonts w:ascii="仿宋" w:eastAsia="仿宋" w:hAnsi="仿宋"/>
          <w:sz w:val="32"/>
          <w:szCs w:val="32"/>
        </w:rPr>
      </w:pPr>
      <w:r w:rsidRPr="0014367C">
        <w:rPr>
          <w:rFonts w:ascii="仿宋" w:eastAsia="仿宋" w:hAnsi="仿宋" w:hint="eastAsia"/>
          <w:sz w:val="32"/>
          <w:szCs w:val="32"/>
        </w:rPr>
        <w:t>1、总体绩效目标完成情况分析。</w:t>
      </w:r>
      <w:r w:rsidR="00D87777" w:rsidRPr="00D87777">
        <w:rPr>
          <w:rFonts w:ascii="仿宋" w:eastAsia="仿宋" w:hAnsi="仿宋" w:hint="eastAsia"/>
          <w:sz w:val="32"/>
          <w:szCs w:val="32"/>
        </w:rPr>
        <w:t>项目计划执行期2年，2021年, 较好完成了本年度的项目绩效目标,成果完成了项目总体绩效目标的四分之一以上。</w:t>
      </w:r>
    </w:p>
    <w:p w:rsidR="00D87777" w:rsidRPr="00D87777" w:rsidRDefault="00955B04" w:rsidP="00D87777">
      <w:pPr>
        <w:spacing w:line="360" w:lineRule="auto"/>
        <w:rPr>
          <w:rFonts w:ascii="仿宋" w:eastAsia="仿宋" w:hAnsi="仿宋"/>
          <w:sz w:val="32"/>
          <w:szCs w:val="32"/>
        </w:rPr>
      </w:pPr>
      <w:r w:rsidRPr="00D87777">
        <w:rPr>
          <w:rFonts w:ascii="仿宋" w:eastAsia="仿宋" w:hAnsi="仿宋" w:hint="eastAsia"/>
          <w:sz w:val="32"/>
          <w:szCs w:val="32"/>
        </w:rPr>
        <w:t>2、各项指标完成情况分析</w:t>
      </w:r>
      <w:r w:rsidR="00D87777" w:rsidRPr="00D87777">
        <w:rPr>
          <w:rFonts w:ascii="仿宋" w:eastAsia="仿宋" w:hAnsi="仿宋" w:hint="eastAsia"/>
          <w:sz w:val="32"/>
          <w:szCs w:val="32"/>
        </w:rPr>
        <w:t>。</w:t>
      </w:r>
      <w:r w:rsidR="00D87777">
        <w:rPr>
          <w:rFonts w:ascii="仿宋" w:eastAsia="仿宋" w:hAnsi="仿宋" w:hint="eastAsia"/>
          <w:sz w:val="32"/>
          <w:szCs w:val="32"/>
        </w:rPr>
        <w:t>（1）</w:t>
      </w:r>
      <w:r w:rsidR="00D87777" w:rsidRPr="00D87777">
        <w:rPr>
          <w:rFonts w:ascii="仿宋" w:eastAsia="仿宋" w:hAnsi="仿宋" w:hint="eastAsia"/>
          <w:sz w:val="32"/>
          <w:szCs w:val="32"/>
        </w:rPr>
        <w:t>先后6次赴兰石检测公司在石油钻机井架上进行系统的稳定性、可靠性测试试验，对系统抗干扰性优化、改进获取实验数据；（2）与兰州兰石检测技术有限公司签订一套石油钻机井架承载力安全评估检测系统的销售合同；（3）本年度拟设计并购置1</w:t>
      </w:r>
      <w:r w:rsidR="00D87777">
        <w:rPr>
          <w:rFonts w:ascii="仿宋" w:eastAsia="仿宋" w:hAnsi="仿宋" w:hint="eastAsia"/>
          <w:sz w:val="32"/>
          <w:szCs w:val="32"/>
        </w:rPr>
        <w:t>台标定设备，目前已和厂家联系完成了设备设计及购置前期手续，</w:t>
      </w:r>
      <w:r w:rsidR="00D87777" w:rsidRPr="00D87777">
        <w:rPr>
          <w:rFonts w:ascii="仿宋" w:eastAsia="仿宋" w:hAnsi="仿宋" w:hint="eastAsia"/>
          <w:sz w:val="32"/>
          <w:szCs w:val="32"/>
        </w:rPr>
        <w:t>（4）2021年申请并授权软件著作权登记2件：A 基于LoRa的石油钻机承载能力检测系统</w:t>
      </w:r>
      <w:r w:rsidR="00D87777">
        <w:rPr>
          <w:rFonts w:ascii="仿宋" w:eastAsia="仿宋" w:hAnsi="仿宋" w:hint="eastAsia"/>
          <w:sz w:val="32"/>
          <w:szCs w:val="32"/>
        </w:rPr>
        <w:t>V1.0 ，</w:t>
      </w:r>
      <w:r w:rsidR="00D87777" w:rsidRPr="00D87777">
        <w:rPr>
          <w:rFonts w:ascii="仿宋" w:eastAsia="仿宋" w:hAnsi="仿宋" w:hint="eastAsia"/>
          <w:sz w:val="32"/>
          <w:szCs w:val="32"/>
        </w:rPr>
        <w:t xml:space="preserve">B 石油钻机承载能力检测系统上位机软件[简称：czn1]V1.0 </w:t>
      </w:r>
      <w:r w:rsidR="00D87777">
        <w:rPr>
          <w:rFonts w:ascii="仿宋" w:eastAsia="仿宋" w:hAnsi="仿宋" w:hint="eastAsia"/>
          <w:sz w:val="32"/>
          <w:szCs w:val="32"/>
        </w:rPr>
        <w:t>。</w:t>
      </w:r>
    </w:p>
    <w:p w:rsidR="00D87777" w:rsidRPr="0014367C" w:rsidRDefault="00D87777" w:rsidP="00D87777">
      <w:pPr>
        <w:rPr>
          <w:rFonts w:ascii="仿宋" w:eastAsia="仿宋" w:hAnsi="仿宋" w:cs="仿宋_GB2312"/>
          <w:sz w:val="32"/>
          <w:szCs w:val="32"/>
        </w:rPr>
      </w:pPr>
      <w:r w:rsidRPr="0014367C">
        <w:rPr>
          <w:rFonts w:ascii="仿宋" w:eastAsia="仿宋" w:hAnsi="仿宋" w:cs="仿宋_GB2312" w:hint="eastAsia"/>
          <w:sz w:val="32"/>
          <w:szCs w:val="32"/>
        </w:rPr>
        <w:t>3、偏离绩效目标的原因及下一步改进措施</w:t>
      </w:r>
    </w:p>
    <w:p w:rsidR="00D87777" w:rsidRPr="00D87777" w:rsidRDefault="00D87777" w:rsidP="00D87777">
      <w:pPr>
        <w:spacing w:line="360" w:lineRule="auto"/>
        <w:ind w:firstLineChars="200" w:firstLine="640"/>
        <w:rPr>
          <w:rFonts w:ascii="仿宋" w:eastAsia="仿宋" w:hAnsi="仿宋" w:cs="仿宋_GB2312"/>
          <w:sz w:val="32"/>
          <w:szCs w:val="32"/>
        </w:rPr>
      </w:pPr>
      <w:r w:rsidRPr="00D87777">
        <w:rPr>
          <w:rFonts w:ascii="仿宋" w:eastAsia="仿宋" w:hAnsi="仿宋" w:cs="仿宋_GB2312" w:hint="eastAsia"/>
          <w:sz w:val="32"/>
          <w:szCs w:val="32"/>
        </w:rPr>
        <w:t>项目按照计划基本实现了顺利进行。因财政拨款较晚，</w:t>
      </w:r>
      <w:r w:rsidRPr="00D87777">
        <w:rPr>
          <w:rFonts w:ascii="仿宋" w:eastAsia="仿宋" w:hAnsi="仿宋" w:cs="仿宋_GB2312" w:hint="eastAsia"/>
          <w:sz w:val="32"/>
          <w:szCs w:val="32"/>
        </w:rPr>
        <w:lastRenderedPageBreak/>
        <w:t>导致实验设备无法完成采购手续，购置受到一定程度的影响，下年度将积极推进执行。</w:t>
      </w:r>
    </w:p>
    <w:p w:rsidR="00955B04" w:rsidRPr="0014367C" w:rsidRDefault="00950E2E" w:rsidP="00D87777">
      <w:pPr>
        <w:rPr>
          <w:rFonts w:ascii="仿宋" w:eastAsia="仿宋" w:hAnsi="仿宋" w:cs="仿宋_GB2312"/>
          <w:sz w:val="32"/>
          <w:szCs w:val="32"/>
        </w:rPr>
      </w:pPr>
      <w:r w:rsidRPr="0014367C">
        <w:rPr>
          <w:rFonts w:ascii="仿宋" w:eastAsia="仿宋" w:hAnsi="仿宋" w:cs="仿宋_GB2312" w:hint="eastAsia"/>
          <w:sz w:val="32"/>
          <w:szCs w:val="32"/>
        </w:rPr>
        <w:t>（八）</w:t>
      </w:r>
      <w:r w:rsidR="00D87777">
        <w:rPr>
          <w:rFonts w:ascii="仿宋" w:eastAsia="仿宋" w:hAnsi="仿宋" w:cs="仿宋_GB2312" w:hint="eastAsia"/>
          <w:sz w:val="32"/>
          <w:szCs w:val="32"/>
        </w:rPr>
        <w:t>项目8：</w:t>
      </w:r>
      <w:r w:rsidRPr="0014367C">
        <w:rPr>
          <w:rFonts w:ascii="仿宋" w:eastAsia="仿宋" w:hAnsi="仿宋" w:cs="仿宋_GB2312" w:hint="eastAsia"/>
          <w:sz w:val="32"/>
          <w:szCs w:val="32"/>
        </w:rPr>
        <w:t>基于功能多肽包覆的磁性纳米复合探针检测β-分泌</w:t>
      </w:r>
      <w:r w:rsidR="001C3C87">
        <w:rPr>
          <w:rFonts w:ascii="仿宋" w:eastAsia="仿宋" w:hAnsi="仿宋" w:cs="仿宋_GB2312" w:hint="eastAsia"/>
          <w:sz w:val="32"/>
          <w:szCs w:val="32"/>
        </w:rPr>
        <w:t>（良）</w:t>
      </w:r>
    </w:p>
    <w:p w:rsidR="00955B04" w:rsidRPr="0014367C" w:rsidRDefault="00955B04" w:rsidP="00FD4B50">
      <w:pPr>
        <w:spacing w:line="360" w:lineRule="auto"/>
        <w:ind w:firstLineChars="150" w:firstLine="48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w:t>
      </w:r>
      <w:r w:rsidR="00D87777">
        <w:rPr>
          <w:rFonts w:ascii="仿宋" w:eastAsia="仿宋" w:hAnsi="仿宋" w:cs="仿宋_GB2312" w:hint="eastAsia"/>
          <w:sz w:val="32"/>
          <w:szCs w:val="32"/>
        </w:rPr>
        <w:t>2</w:t>
      </w:r>
      <w:r w:rsidRPr="0014367C">
        <w:rPr>
          <w:rFonts w:ascii="仿宋" w:eastAsia="仿宋" w:hAnsi="仿宋" w:cs="仿宋_GB2312" w:hint="eastAsia"/>
          <w:sz w:val="32"/>
          <w:szCs w:val="32"/>
        </w:rPr>
        <w:t>万元，项目支出</w:t>
      </w:r>
      <w:r w:rsidR="00D87777">
        <w:rPr>
          <w:rFonts w:ascii="仿宋" w:eastAsia="仿宋" w:hAnsi="仿宋" w:cs="仿宋_GB2312" w:hint="eastAsia"/>
          <w:sz w:val="32"/>
          <w:szCs w:val="32"/>
        </w:rPr>
        <w:t>0.6</w:t>
      </w:r>
      <w:r w:rsidRPr="0014367C">
        <w:rPr>
          <w:rFonts w:ascii="仿宋" w:eastAsia="仿宋" w:hAnsi="仿宋" w:cs="仿宋_GB2312" w:hint="eastAsia"/>
          <w:sz w:val="32"/>
          <w:szCs w:val="32"/>
        </w:rPr>
        <w:t>万元。</w:t>
      </w:r>
    </w:p>
    <w:p w:rsidR="00874956" w:rsidRPr="00874956" w:rsidRDefault="00955B04" w:rsidP="00874956">
      <w:pPr>
        <w:spacing w:line="360" w:lineRule="auto"/>
        <w:rPr>
          <w:rFonts w:ascii="仿宋" w:eastAsia="仿宋" w:hAnsi="仿宋" w:cs="仿宋_GB2312"/>
          <w:sz w:val="32"/>
          <w:szCs w:val="32"/>
        </w:rPr>
      </w:pPr>
      <w:r w:rsidRPr="00874956">
        <w:rPr>
          <w:rFonts w:ascii="仿宋" w:eastAsia="仿宋" w:hAnsi="仿宋" w:cs="仿宋_GB2312" w:hint="eastAsia"/>
          <w:sz w:val="32"/>
          <w:szCs w:val="32"/>
        </w:rPr>
        <w:t>1、总体绩效目标完成情况分析。</w:t>
      </w:r>
      <w:r w:rsidR="00874956" w:rsidRPr="00874956">
        <w:rPr>
          <w:rFonts w:ascii="仿宋" w:eastAsia="仿宋" w:hAnsi="仿宋" w:cs="仿宋_GB2312" w:hint="eastAsia"/>
          <w:sz w:val="32"/>
          <w:szCs w:val="32"/>
        </w:rPr>
        <w:t>总体绩效目标：发表学术论文</w:t>
      </w:r>
      <w:r w:rsidR="00874956" w:rsidRPr="00874956">
        <w:rPr>
          <w:rFonts w:ascii="仿宋" w:eastAsia="仿宋" w:hAnsi="仿宋" w:cs="仿宋_GB2312"/>
          <w:sz w:val="32"/>
          <w:szCs w:val="32"/>
        </w:rPr>
        <w:t>1篇</w:t>
      </w:r>
      <w:r w:rsidR="00874956" w:rsidRPr="00874956">
        <w:rPr>
          <w:rFonts w:ascii="仿宋" w:eastAsia="仿宋" w:hAnsi="仿宋" w:cs="仿宋_GB2312" w:hint="eastAsia"/>
          <w:sz w:val="32"/>
          <w:szCs w:val="32"/>
        </w:rPr>
        <w:t>，申请专利</w:t>
      </w:r>
      <w:r w:rsidR="00874956" w:rsidRPr="00874956">
        <w:rPr>
          <w:rFonts w:ascii="仿宋" w:eastAsia="仿宋" w:hAnsi="仿宋" w:cs="仿宋_GB2312"/>
          <w:sz w:val="32"/>
          <w:szCs w:val="32"/>
        </w:rPr>
        <w:t>1</w:t>
      </w:r>
      <w:r w:rsidR="00874956" w:rsidRPr="00874956">
        <w:rPr>
          <w:rFonts w:ascii="仿宋" w:eastAsia="仿宋" w:hAnsi="仿宋" w:cs="仿宋_GB2312" w:hint="eastAsia"/>
          <w:sz w:val="32"/>
          <w:szCs w:val="32"/>
        </w:rPr>
        <w:t>项。完成情况：已发表学术论文</w:t>
      </w:r>
      <w:r w:rsidR="00874956" w:rsidRPr="00874956">
        <w:rPr>
          <w:rFonts w:ascii="仿宋" w:eastAsia="仿宋" w:hAnsi="仿宋" w:cs="仿宋_GB2312"/>
          <w:sz w:val="32"/>
          <w:szCs w:val="32"/>
        </w:rPr>
        <w:t>0篇</w:t>
      </w:r>
      <w:r w:rsidR="00874956" w:rsidRPr="00874956">
        <w:rPr>
          <w:rFonts w:ascii="仿宋" w:eastAsia="仿宋" w:hAnsi="仿宋" w:cs="仿宋_GB2312" w:hint="eastAsia"/>
          <w:sz w:val="32"/>
          <w:szCs w:val="32"/>
        </w:rPr>
        <w:t>，申请专利0项</w:t>
      </w:r>
      <w:r w:rsidR="00874956" w:rsidRPr="00874956">
        <w:rPr>
          <w:rFonts w:ascii="仿宋" w:eastAsia="仿宋" w:hAnsi="仿宋" w:cs="仿宋_GB2312"/>
          <w:sz w:val="32"/>
          <w:szCs w:val="32"/>
        </w:rPr>
        <w:t>。</w:t>
      </w:r>
    </w:p>
    <w:p w:rsidR="00874956" w:rsidRDefault="00955B04" w:rsidP="00874956">
      <w:pPr>
        <w:jc w:val="left"/>
        <w:rPr>
          <w:rFonts w:ascii="仿宋" w:eastAsia="仿宋" w:hAnsi="仿宋" w:cs="仿宋_GB2312"/>
          <w:sz w:val="32"/>
          <w:szCs w:val="32"/>
        </w:rPr>
      </w:pPr>
      <w:r w:rsidRPr="00874956">
        <w:rPr>
          <w:rFonts w:ascii="仿宋" w:eastAsia="仿宋" w:hAnsi="仿宋" w:cs="仿宋_GB2312" w:hint="eastAsia"/>
          <w:sz w:val="32"/>
          <w:szCs w:val="32"/>
        </w:rPr>
        <w:t>2、各项指标完成情况分析</w:t>
      </w:r>
      <w:r w:rsidR="00874956" w:rsidRPr="00874956">
        <w:rPr>
          <w:rFonts w:ascii="仿宋" w:eastAsia="仿宋" w:hAnsi="仿宋" w:cs="仿宋_GB2312" w:hint="eastAsia"/>
          <w:sz w:val="32"/>
          <w:szCs w:val="32"/>
        </w:rPr>
        <w:t>。</w:t>
      </w:r>
      <w:r w:rsidR="00874956" w:rsidRPr="00874956">
        <w:rPr>
          <w:rFonts w:ascii="仿宋" w:eastAsia="仿宋" w:hAnsi="仿宋" w:cs="仿宋_GB2312"/>
          <w:sz w:val="32"/>
          <w:szCs w:val="32"/>
        </w:rPr>
        <w:t>2021</w:t>
      </w:r>
      <w:r w:rsidR="00874956" w:rsidRPr="00874956">
        <w:rPr>
          <w:rFonts w:ascii="仿宋" w:eastAsia="仿宋" w:hAnsi="仿宋" w:cs="仿宋_GB2312" w:hint="eastAsia"/>
          <w:sz w:val="32"/>
          <w:szCs w:val="32"/>
        </w:rPr>
        <w:t>年</w:t>
      </w:r>
      <w:r w:rsidR="00874956" w:rsidRPr="00874956">
        <w:rPr>
          <w:rFonts w:ascii="仿宋" w:eastAsia="仿宋" w:hAnsi="仿宋" w:cs="仿宋_GB2312"/>
          <w:sz w:val="32"/>
          <w:szCs w:val="32"/>
        </w:rPr>
        <w:t>05</w:t>
      </w:r>
      <w:r w:rsidR="00874956" w:rsidRPr="00874956">
        <w:rPr>
          <w:rFonts w:ascii="仿宋" w:eastAsia="仿宋" w:hAnsi="仿宋" w:cs="仿宋_GB2312" w:hint="eastAsia"/>
          <w:sz w:val="32"/>
          <w:szCs w:val="32"/>
        </w:rPr>
        <w:t>月</w:t>
      </w:r>
      <w:r w:rsidR="00874956" w:rsidRPr="00874956">
        <w:rPr>
          <w:rFonts w:ascii="仿宋" w:eastAsia="仿宋" w:hAnsi="仿宋" w:cs="仿宋_GB2312"/>
          <w:sz w:val="32"/>
          <w:szCs w:val="32"/>
        </w:rPr>
        <w:t>01</w:t>
      </w:r>
      <w:r w:rsidR="00874956" w:rsidRPr="00874956">
        <w:rPr>
          <w:rFonts w:ascii="仿宋" w:eastAsia="仿宋" w:hAnsi="仿宋" w:cs="仿宋_GB2312" w:hint="eastAsia"/>
          <w:sz w:val="32"/>
          <w:szCs w:val="32"/>
        </w:rPr>
        <w:t>日到</w:t>
      </w:r>
      <w:r w:rsidR="00874956" w:rsidRPr="00874956">
        <w:rPr>
          <w:rFonts w:ascii="仿宋" w:eastAsia="仿宋" w:hAnsi="仿宋" w:cs="仿宋_GB2312"/>
          <w:sz w:val="32"/>
          <w:szCs w:val="32"/>
        </w:rPr>
        <w:t>2021</w:t>
      </w:r>
      <w:r w:rsidR="00874956" w:rsidRPr="00874956">
        <w:rPr>
          <w:rFonts w:ascii="仿宋" w:eastAsia="仿宋" w:hAnsi="仿宋" w:cs="仿宋_GB2312" w:hint="eastAsia"/>
          <w:sz w:val="32"/>
          <w:szCs w:val="32"/>
        </w:rPr>
        <w:t>年</w:t>
      </w:r>
      <w:r w:rsidR="00874956" w:rsidRPr="00874956">
        <w:rPr>
          <w:rFonts w:ascii="仿宋" w:eastAsia="仿宋" w:hAnsi="仿宋" w:cs="仿宋_GB2312"/>
          <w:sz w:val="32"/>
          <w:szCs w:val="32"/>
        </w:rPr>
        <w:t>12</w:t>
      </w:r>
      <w:r w:rsidR="00874956" w:rsidRPr="00874956">
        <w:rPr>
          <w:rFonts w:ascii="仿宋" w:eastAsia="仿宋" w:hAnsi="仿宋" w:cs="仿宋_GB2312" w:hint="eastAsia"/>
          <w:sz w:val="32"/>
          <w:szCs w:val="32"/>
        </w:rPr>
        <w:t>月</w:t>
      </w:r>
      <w:r w:rsidR="00874956" w:rsidRPr="00874956">
        <w:rPr>
          <w:rFonts w:ascii="仿宋" w:eastAsia="仿宋" w:hAnsi="仿宋" w:cs="仿宋_GB2312"/>
          <w:sz w:val="32"/>
          <w:szCs w:val="32"/>
        </w:rPr>
        <w:t>31</w:t>
      </w:r>
      <w:r w:rsidR="00874956" w:rsidRPr="00874956">
        <w:rPr>
          <w:rFonts w:ascii="仿宋" w:eastAsia="仿宋" w:hAnsi="仿宋" w:cs="仿宋_GB2312" w:hint="eastAsia"/>
          <w:sz w:val="32"/>
          <w:szCs w:val="32"/>
        </w:rPr>
        <w:t>日的计划进度：探索功能多肽在</w:t>
      </w:r>
      <w:r w:rsidR="00874956" w:rsidRPr="00874956">
        <w:rPr>
          <w:rFonts w:ascii="仿宋" w:eastAsia="仿宋" w:hAnsi="仿宋" w:cs="仿宋_GB2312"/>
          <w:sz w:val="32"/>
          <w:szCs w:val="32"/>
        </w:rPr>
        <w:t>Ni-NTA</w:t>
      </w:r>
      <w:r w:rsidR="00874956" w:rsidRPr="00874956">
        <w:rPr>
          <w:rFonts w:ascii="仿宋" w:eastAsia="仿宋" w:hAnsi="仿宋" w:cs="仿宋_GB2312" w:hint="eastAsia"/>
          <w:sz w:val="32"/>
          <w:szCs w:val="32"/>
        </w:rPr>
        <w:t>纳米磁珠上的定向连接技术，成功制备出功能多肽包覆的磁性纳米复合探针，优化该探针的最佳形成条件。完成情况：（1）通过研究功能多肽在</w:t>
      </w:r>
      <w:r w:rsidR="00874956" w:rsidRPr="00874956">
        <w:rPr>
          <w:rFonts w:ascii="仿宋" w:eastAsia="仿宋" w:hAnsi="仿宋" w:cs="仿宋_GB2312"/>
          <w:sz w:val="32"/>
          <w:szCs w:val="32"/>
        </w:rPr>
        <w:t>Ni-NTA</w:t>
      </w:r>
      <w:r w:rsidR="00874956" w:rsidRPr="00874956">
        <w:rPr>
          <w:rFonts w:ascii="仿宋" w:eastAsia="仿宋" w:hAnsi="仿宋" w:cs="仿宋_GB2312" w:hint="eastAsia"/>
          <w:sz w:val="32"/>
          <w:szCs w:val="32"/>
        </w:rPr>
        <w:t>纳米磁珠上的定向连接技术，已经成功制备出了功能多肽包覆的磁性纳米复合探针。（2）研究了缓冲溶液的种类、底物多肽的浓度、反应时间以及反应温度对荧光强度的影响规律，探索出了制备磁性纳米复合探针的最佳反应条件。</w:t>
      </w:r>
    </w:p>
    <w:p w:rsidR="00874956" w:rsidRPr="0014367C" w:rsidRDefault="00874956" w:rsidP="00874956">
      <w:pPr>
        <w:rPr>
          <w:rFonts w:ascii="仿宋" w:eastAsia="仿宋" w:hAnsi="仿宋" w:cs="仿宋_GB2312"/>
          <w:sz w:val="32"/>
          <w:szCs w:val="32"/>
        </w:rPr>
      </w:pPr>
      <w:r w:rsidRPr="0014367C">
        <w:rPr>
          <w:rFonts w:ascii="仿宋" w:eastAsia="仿宋" w:hAnsi="仿宋" w:cs="仿宋_GB2312" w:hint="eastAsia"/>
          <w:sz w:val="32"/>
          <w:szCs w:val="32"/>
        </w:rPr>
        <w:t>3、偏离绩效目标的原因及下一步改进措施</w:t>
      </w:r>
    </w:p>
    <w:p w:rsidR="00874956" w:rsidRPr="00874956" w:rsidRDefault="00874956" w:rsidP="00874956">
      <w:pPr>
        <w:spacing w:line="360" w:lineRule="auto"/>
        <w:ind w:firstLineChars="150" w:firstLine="480"/>
        <w:rPr>
          <w:rFonts w:ascii="仿宋" w:eastAsia="仿宋" w:hAnsi="仿宋" w:cs="仿宋_GB2312"/>
          <w:sz w:val="32"/>
          <w:szCs w:val="32"/>
        </w:rPr>
      </w:pPr>
      <w:r w:rsidRPr="00874956">
        <w:rPr>
          <w:rFonts w:ascii="仿宋" w:eastAsia="仿宋" w:hAnsi="仿宋" w:cs="仿宋_GB2312" w:hint="eastAsia"/>
          <w:sz w:val="32"/>
          <w:szCs w:val="32"/>
        </w:rPr>
        <w:t>项目资金于2021年10月底拨付，属于研究起始阶段，还未形成完整体系，无法撰写论文等。</w:t>
      </w:r>
    </w:p>
    <w:p w:rsidR="00CB0FB3" w:rsidRDefault="00874956" w:rsidP="00CB0FB3">
      <w:pPr>
        <w:spacing w:line="360" w:lineRule="auto"/>
        <w:ind w:firstLineChars="100" w:firstLine="320"/>
        <w:rPr>
          <w:rFonts w:ascii="仿宋" w:eastAsia="仿宋" w:hAnsi="仿宋" w:cs="仿宋_GB2312"/>
          <w:sz w:val="32"/>
          <w:szCs w:val="32"/>
        </w:rPr>
      </w:pPr>
      <w:r w:rsidRPr="00874956">
        <w:rPr>
          <w:rFonts w:ascii="仿宋" w:eastAsia="仿宋" w:hAnsi="仿宋" w:cs="仿宋_GB2312" w:hint="eastAsia"/>
          <w:sz w:val="32"/>
          <w:szCs w:val="32"/>
        </w:rPr>
        <w:t>改进措施：加快实验进度。</w:t>
      </w:r>
    </w:p>
    <w:p w:rsidR="00950E2E" w:rsidRPr="007C4E5D" w:rsidRDefault="00950E2E" w:rsidP="00CB0FB3">
      <w:pPr>
        <w:spacing w:line="360" w:lineRule="auto"/>
        <w:rPr>
          <w:rFonts w:ascii="仿宋" w:eastAsia="仿宋" w:hAnsi="仿宋" w:cs="仿宋_GB2312"/>
          <w:sz w:val="32"/>
          <w:szCs w:val="32"/>
        </w:rPr>
      </w:pPr>
      <w:r w:rsidRPr="007C4E5D">
        <w:rPr>
          <w:rFonts w:ascii="仿宋" w:eastAsia="仿宋" w:hAnsi="仿宋" w:cs="仿宋_GB2312" w:hint="eastAsia"/>
          <w:sz w:val="32"/>
          <w:szCs w:val="32"/>
        </w:rPr>
        <w:lastRenderedPageBreak/>
        <w:t>（九）</w:t>
      </w:r>
      <w:r w:rsidR="00D87777" w:rsidRPr="007C4E5D">
        <w:rPr>
          <w:rFonts w:ascii="仿宋" w:eastAsia="仿宋" w:hAnsi="仿宋" w:cs="仿宋_GB2312" w:hint="eastAsia"/>
          <w:sz w:val="32"/>
          <w:szCs w:val="32"/>
        </w:rPr>
        <w:t>项目9：</w:t>
      </w:r>
      <w:r w:rsidRPr="007C4E5D">
        <w:rPr>
          <w:rFonts w:ascii="仿宋" w:eastAsia="仿宋" w:hAnsi="仿宋" w:cs="仿宋_GB2312" w:hint="eastAsia"/>
          <w:sz w:val="32"/>
          <w:szCs w:val="32"/>
        </w:rPr>
        <w:t>2021年基于GMR效应的金属材料裂纹涡流探伤仪的研制</w:t>
      </w:r>
      <w:r w:rsidR="001C3C87">
        <w:rPr>
          <w:rFonts w:ascii="仿宋" w:eastAsia="仿宋" w:hAnsi="仿宋" w:cs="仿宋_GB2312" w:hint="eastAsia"/>
          <w:sz w:val="32"/>
          <w:szCs w:val="32"/>
        </w:rPr>
        <w:t>（优）</w:t>
      </w:r>
    </w:p>
    <w:p w:rsidR="00955B04" w:rsidRPr="007C4E5D" w:rsidRDefault="00955B04" w:rsidP="00FD4B50">
      <w:pPr>
        <w:spacing w:line="360" w:lineRule="auto"/>
        <w:ind w:firstLineChars="200" w:firstLine="640"/>
        <w:rPr>
          <w:rFonts w:ascii="仿宋" w:eastAsia="仿宋" w:hAnsi="仿宋" w:cs="仿宋_GB2312"/>
          <w:sz w:val="32"/>
          <w:szCs w:val="32"/>
        </w:rPr>
      </w:pPr>
      <w:r w:rsidRPr="007C4E5D">
        <w:rPr>
          <w:rFonts w:ascii="仿宋" w:eastAsia="仿宋" w:hAnsi="仿宋" w:cs="仿宋_GB2312"/>
          <w:sz w:val="32"/>
          <w:szCs w:val="32"/>
        </w:rPr>
        <w:t>项目支出预算执行情况</w:t>
      </w:r>
      <w:r w:rsidRPr="007C4E5D">
        <w:rPr>
          <w:rFonts w:ascii="仿宋" w:eastAsia="仿宋" w:hAnsi="仿宋" w:cs="仿宋_GB2312" w:hint="eastAsia"/>
          <w:sz w:val="32"/>
          <w:szCs w:val="32"/>
        </w:rPr>
        <w:t>： 2021年项目年初预算1</w:t>
      </w:r>
      <w:r w:rsidR="007C4E5D" w:rsidRPr="007C4E5D">
        <w:rPr>
          <w:rFonts w:ascii="仿宋" w:eastAsia="仿宋" w:hAnsi="仿宋" w:cs="仿宋_GB2312" w:hint="eastAsia"/>
          <w:sz w:val="32"/>
          <w:szCs w:val="32"/>
        </w:rPr>
        <w:t>1</w:t>
      </w:r>
      <w:r w:rsidRPr="007C4E5D">
        <w:rPr>
          <w:rFonts w:ascii="仿宋" w:eastAsia="仿宋" w:hAnsi="仿宋" w:cs="仿宋_GB2312" w:hint="eastAsia"/>
          <w:sz w:val="32"/>
          <w:szCs w:val="32"/>
        </w:rPr>
        <w:t>万元，项目支出</w:t>
      </w:r>
      <w:r w:rsidR="007C4E5D" w:rsidRPr="007C4E5D">
        <w:rPr>
          <w:rFonts w:ascii="仿宋" w:eastAsia="仿宋" w:hAnsi="仿宋" w:cs="仿宋_GB2312" w:hint="eastAsia"/>
          <w:sz w:val="32"/>
          <w:szCs w:val="32"/>
        </w:rPr>
        <w:t>30.86</w:t>
      </w:r>
      <w:r w:rsidRPr="007C4E5D">
        <w:rPr>
          <w:rFonts w:ascii="仿宋" w:eastAsia="仿宋" w:hAnsi="仿宋" w:cs="仿宋_GB2312" w:hint="eastAsia"/>
          <w:sz w:val="32"/>
          <w:szCs w:val="32"/>
        </w:rPr>
        <w:t>元。</w:t>
      </w:r>
    </w:p>
    <w:p w:rsidR="007C4E5D" w:rsidRPr="007C4E5D" w:rsidRDefault="00955B04" w:rsidP="007C4E5D">
      <w:pPr>
        <w:spacing w:line="360" w:lineRule="auto"/>
        <w:rPr>
          <w:rFonts w:ascii="仿宋" w:eastAsia="仿宋" w:hAnsi="仿宋" w:cs="仿宋_GB2312"/>
          <w:sz w:val="32"/>
          <w:szCs w:val="32"/>
        </w:rPr>
      </w:pPr>
      <w:r w:rsidRPr="007C4E5D">
        <w:rPr>
          <w:rFonts w:ascii="仿宋" w:eastAsia="仿宋" w:hAnsi="仿宋" w:hint="eastAsia"/>
          <w:sz w:val="32"/>
          <w:szCs w:val="32"/>
        </w:rPr>
        <w:t>1、总体绩效目标完成情况分析。</w:t>
      </w:r>
      <w:r w:rsidR="007C4E5D" w:rsidRPr="007C4E5D">
        <w:rPr>
          <w:rFonts w:ascii="仿宋" w:eastAsia="仿宋" w:hAnsi="仿宋" w:cs="仿宋_GB2312" w:hint="eastAsia"/>
          <w:sz w:val="32"/>
          <w:szCs w:val="32"/>
        </w:rPr>
        <w:t>申请实用新型专利1件，发表学术论文2篇</w:t>
      </w:r>
      <w:r w:rsidR="007C4E5D">
        <w:rPr>
          <w:rFonts w:ascii="仿宋" w:eastAsia="仿宋" w:hAnsi="仿宋" w:cs="仿宋_GB2312" w:hint="eastAsia"/>
          <w:sz w:val="32"/>
          <w:szCs w:val="32"/>
        </w:rPr>
        <w:t>。</w:t>
      </w:r>
      <w:r w:rsidR="007C4E5D" w:rsidRPr="007C4E5D">
        <w:rPr>
          <w:rFonts w:ascii="仿宋" w:eastAsia="仿宋" w:hAnsi="仿宋" w:cs="仿宋_GB2312" w:hint="eastAsia"/>
          <w:sz w:val="32"/>
          <w:szCs w:val="32"/>
        </w:rPr>
        <w:t>完成情况：已授权实用新型专利1件，投稿学术论文2篇，其中1篇已接收，1篇审稿中。</w:t>
      </w:r>
    </w:p>
    <w:p w:rsidR="007C4E5D" w:rsidRPr="007C4E5D" w:rsidRDefault="00955B04" w:rsidP="007C4E5D">
      <w:pPr>
        <w:rPr>
          <w:rFonts w:ascii="仿宋" w:eastAsia="仿宋" w:hAnsi="仿宋" w:cs="仿宋_GB2312"/>
          <w:sz w:val="32"/>
          <w:szCs w:val="32"/>
        </w:rPr>
      </w:pPr>
      <w:r w:rsidRPr="007C4E5D">
        <w:rPr>
          <w:rFonts w:ascii="仿宋" w:eastAsia="仿宋" w:hAnsi="仿宋" w:cs="仿宋_GB2312" w:hint="eastAsia"/>
          <w:sz w:val="32"/>
          <w:szCs w:val="32"/>
        </w:rPr>
        <w:t>2、各项指标完成情况分析</w:t>
      </w:r>
      <w:r w:rsidR="007C4E5D" w:rsidRPr="007C4E5D">
        <w:rPr>
          <w:rFonts w:ascii="仿宋" w:eastAsia="仿宋" w:hAnsi="仿宋" w:cs="仿宋_GB2312" w:hint="eastAsia"/>
          <w:sz w:val="32"/>
          <w:szCs w:val="32"/>
        </w:rPr>
        <w:t>：（1）实现了基于Duffing振子的微弱信号检测算法，该算法可实现任意初相位正弦信号的检测，提高了噪声免疫性。（2）关于基于GMR传感器的金属材料裂纹涡流探伤仪的研制工作，已完成了第三版的电路设计和改进，正在进行调试和数据采集、分析工作。</w:t>
      </w:r>
    </w:p>
    <w:p w:rsidR="00CB0FB3" w:rsidRPr="007C4E5D" w:rsidRDefault="00CB0FB3" w:rsidP="00CB0FB3">
      <w:pPr>
        <w:rPr>
          <w:rFonts w:ascii="仿宋" w:eastAsia="仿宋" w:hAnsi="仿宋" w:cs="仿宋_GB2312"/>
          <w:sz w:val="32"/>
          <w:szCs w:val="32"/>
        </w:rPr>
      </w:pPr>
      <w:r w:rsidRPr="007C4E5D">
        <w:rPr>
          <w:rFonts w:ascii="仿宋" w:eastAsia="仿宋" w:hAnsi="仿宋" w:cs="仿宋_GB2312" w:hint="eastAsia"/>
          <w:sz w:val="32"/>
          <w:szCs w:val="32"/>
        </w:rPr>
        <w:t>3、偏离绩效目标的原因及下一步改进措施</w:t>
      </w:r>
    </w:p>
    <w:p w:rsidR="007C4E5D" w:rsidRPr="007C4E5D" w:rsidRDefault="007C4E5D" w:rsidP="007C4E5D">
      <w:pPr>
        <w:spacing w:line="360" w:lineRule="auto"/>
        <w:ind w:firstLineChars="200" w:firstLine="640"/>
        <w:rPr>
          <w:rFonts w:ascii="仿宋" w:eastAsia="仿宋" w:hAnsi="仿宋" w:cs="仿宋_GB2312"/>
          <w:sz w:val="32"/>
          <w:szCs w:val="32"/>
        </w:rPr>
      </w:pPr>
      <w:r w:rsidRPr="007C4E5D">
        <w:rPr>
          <w:rFonts w:ascii="仿宋" w:eastAsia="仿宋" w:hAnsi="仿宋" w:cs="仿宋_GB2312" w:hint="eastAsia"/>
          <w:sz w:val="32"/>
          <w:szCs w:val="32"/>
        </w:rPr>
        <w:t>项目前期因为实验机理和理论研究耗时较长，所以，各方面工作都延迟开展，但项目还未到期，各项参数和指标正在调试和改进中，探伤仪原型机也在试制中。</w:t>
      </w:r>
    </w:p>
    <w:p w:rsidR="004F3D11" w:rsidRDefault="007C4E5D" w:rsidP="004F3D11">
      <w:pPr>
        <w:spacing w:line="360" w:lineRule="auto"/>
        <w:rPr>
          <w:rFonts w:ascii="仿宋" w:eastAsia="仿宋" w:hAnsi="仿宋" w:cs="仿宋_GB2312"/>
          <w:sz w:val="32"/>
          <w:szCs w:val="32"/>
        </w:rPr>
      </w:pPr>
      <w:r w:rsidRPr="007C4E5D">
        <w:rPr>
          <w:rFonts w:ascii="仿宋" w:eastAsia="仿宋" w:hAnsi="仿宋" w:cs="仿宋_GB2312" w:hint="eastAsia"/>
          <w:sz w:val="32"/>
          <w:szCs w:val="32"/>
        </w:rPr>
        <w:t>改进措施：抓紧时间调试、加快实验进度，尽量如期完成项目</w:t>
      </w:r>
      <w:r>
        <w:rPr>
          <w:rFonts w:ascii="仿宋" w:eastAsia="仿宋" w:hAnsi="仿宋" w:cs="仿宋_GB2312" w:hint="eastAsia"/>
          <w:sz w:val="32"/>
          <w:szCs w:val="32"/>
        </w:rPr>
        <w:t>。</w:t>
      </w:r>
    </w:p>
    <w:p w:rsidR="00950E2E" w:rsidRPr="0014367C" w:rsidRDefault="00950E2E" w:rsidP="004F3D11">
      <w:pPr>
        <w:spacing w:line="360" w:lineRule="auto"/>
        <w:rPr>
          <w:rFonts w:ascii="仿宋" w:eastAsia="仿宋" w:hAnsi="仿宋" w:cs="仿宋_GB2312"/>
          <w:sz w:val="32"/>
          <w:szCs w:val="32"/>
        </w:rPr>
      </w:pPr>
      <w:r w:rsidRPr="0014367C">
        <w:rPr>
          <w:rFonts w:ascii="仿宋" w:eastAsia="仿宋" w:hAnsi="仿宋" w:cs="仿宋_GB2312" w:hint="eastAsia"/>
          <w:sz w:val="32"/>
          <w:szCs w:val="32"/>
        </w:rPr>
        <w:t>（十）</w:t>
      </w:r>
      <w:r w:rsidR="00D87777">
        <w:rPr>
          <w:rFonts w:ascii="仿宋" w:eastAsia="仿宋" w:hAnsi="仿宋" w:cs="仿宋_GB2312" w:hint="eastAsia"/>
          <w:sz w:val="32"/>
          <w:szCs w:val="32"/>
        </w:rPr>
        <w:t>项目10：</w:t>
      </w:r>
      <w:r w:rsidRPr="0014367C">
        <w:rPr>
          <w:rFonts w:ascii="仿宋" w:eastAsia="仿宋" w:hAnsi="仿宋" w:cs="仿宋_GB2312" w:hint="eastAsia"/>
          <w:sz w:val="32"/>
          <w:szCs w:val="32"/>
        </w:rPr>
        <w:t>2021基于光伏效应宽光谱光电传感器的研制</w:t>
      </w:r>
      <w:r w:rsidR="001C3C87">
        <w:rPr>
          <w:rFonts w:ascii="仿宋" w:eastAsia="仿宋" w:hAnsi="仿宋" w:cs="仿宋_GB2312" w:hint="eastAsia"/>
          <w:sz w:val="32"/>
          <w:szCs w:val="32"/>
        </w:rPr>
        <w:t>（优）</w:t>
      </w:r>
    </w:p>
    <w:p w:rsidR="00955B04" w:rsidRPr="0014367C" w:rsidRDefault="00955B04" w:rsidP="00FD4B50">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w:t>
      </w:r>
      <w:r w:rsidR="004F3D11">
        <w:rPr>
          <w:rFonts w:ascii="仿宋" w:eastAsia="仿宋" w:hAnsi="仿宋" w:cs="仿宋_GB2312" w:hint="eastAsia"/>
          <w:sz w:val="32"/>
          <w:szCs w:val="32"/>
        </w:rPr>
        <w:t>28</w:t>
      </w:r>
      <w:r w:rsidRPr="0014367C">
        <w:rPr>
          <w:rFonts w:ascii="仿宋" w:eastAsia="仿宋" w:hAnsi="仿宋" w:cs="仿宋_GB2312" w:hint="eastAsia"/>
          <w:sz w:val="32"/>
          <w:szCs w:val="32"/>
        </w:rPr>
        <w:t>万元，项目支出</w:t>
      </w:r>
      <w:r w:rsidR="004F3D11">
        <w:rPr>
          <w:rFonts w:ascii="仿宋" w:eastAsia="仿宋" w:hAnsi="仿宋" w:cs="仿宋_GB2312" w:hint="eastAsia"/>
          <w:sz w:val="32"/>
          <w:szCs w:val="32"/>
        </w:rPr>
        <w:t>10.82</w:t>
      </w:r>
      <w:r w:rsidRPr="0014367C">
        <w:rPr>
          <w:rFonts w:ascii="仿宋" w:eastAsia="仿宋" w:hAnsi="仿宋" w:cs="仿宋_GB2312" w:hint="eastAsia"/>
          <w:sz w:val="32"/>
          <w:szCs w:val="32"/>
        </w:rPr>
        <w:t>万元。</w:t>
      </w:r>
    </w:p>
    <w:p w:rsidR="004F3D11" w:rsidRPr="004F3D11" w:rsidRDefault="00955B04" w:rsidP="004F3D11">
      <w:pPr>
        <w:pStyle w:val="a5"/>
        <w:spacing w:line="360" w:lineRule="auto"/>
        <w:ind w:firstLineChars="0" w:firstLine="0"/>
        <w:rPr>
          <w:rFonts w:ascii="仿宋" w:eastAsia="仿宋" w:hAnsi="仿宋"/>
          <w:sz w:val="32"/>
          <w:szCs w:val="32"/>
        </w:rPr>
      </w:pPr>
      <w:r w:rsidRPr="0014367C">
        <w:rPr>
          <w:rFonts w:ascii="仿宋" w:eastAsia="仿宋" w:hAnsi="仿宋" w:hint="eastAsia"/>
          <w:sz w:val="32"/>
          <w:szCs w:val="32"/>
        </w:rPr>
        <w:lastRenderedPageBreak/>
        <w:t>1、总体绩效目标完成情况分析。</w:t>
      </w:r>
      <w:r w:rsidR="004F3D11" w:rsidRPr="004F3D11">
        <w:rPr>
          <w:rFonts w:ascii="仿宋" w:eastAsia="仿宋" w:hAnsi="仿宋" w:hint="eastAsia"/>
          <w:sz w:val="32"/>
          <w:szCs w:val="32"/>
        </w:rPr>
        <w:t>项目计划执行期</w:t>
      </w:r>
      <w:r w:rsidR="004F3D11" w:rsidRPr="004F3D11">
        <w:rPr>
          <w:rFonts w:ascii="仿宋" w:eastAsia="仿宋" w:hAnsi="仿宋"/>
          <w:sz w:val="32"/>
          <w:szCs w:val="32"/>
        </w:rPr>
        <w:t>3年。2021年结转经费</w:t>
      </w:r>
      <w:r w:rsidR="004F3D11" w:rsidRPr="004F3D11">
        <w:rPr>
          <w:rFonts w:ascii="仿宋" w:eastAsia="仿宋" w:hAnsi="仿宋" w:hint="eastAsia"/>
          <w:sz w:val="32"/>
          <w:szCs w:val="32"/>
        </w:rPr>
        <w:t>28</w:t>
      </w:r>
      <w:r w:rsidR="004F3D11" w:rsidRPr="004F3D11">
        <w:rPr>
          <w:rFonts w:ascii="仿宋" w:eastAsia="仿宋" w:hAnsi="仿宋"/>
          <w:sz w:val="32"/>
          <w:szCs w:val="32"/>
        </w:rPr>
        <w:t>万。传感器的</w:t>
      </w:r>
      <w:r w:rsidR="004F3D11" w:rsidRPr="004F3D11">
        <w:rPr>
          <w:rFonts w:ascii="仿宋" w:eastAsia="仿宋" w:hAnsi="仿宋" w:hint="eastAsia"/>
          <w:sz w:val="32"/>
          <w:szCs w:val="32"/>
        </w:rPr>
        <w:t>制备</w:t>
      </w:r>
      <w:r w:rsidR="004F3D11" w:rsidRPr="004F3D11">
        <w:rPr>
          <w:rFonts w:ascii="仿宋" w:eastAsia="仿宋" w:hAnsi="仿宋"/>
          <w:sz w:val="32"/>
          <w:szCs w:val="32"/>
        </w:rPr>
        <w:t>工艺</w:t>
      </w:r>
      <w:r w:rsidR="004F3D11" w:rsidRPr="004F3D11">
        <w:rPr>
          <w:rFonts w:ascii="仿宋" w:eastAsia="仿宋" w:hAnsi="仿宋" w:hint="eastAsia"/>
          <w:sz w:val="32"/>
          <w:szCs w:val="32"/>
        </w:rPr>
        <w:t>还在优化</w:t>
      </w:r>
      <w:r w:rsidR="004F3D11" w:rsidRPr="004F3D11">
        <w:rPr>
          <w:rFonts w:ascii="仿宋" w:eastAsia="仿宋" w:hAnsi="仿宋"/>
          <w:sz w:val="32"/>
          <w:szCs w:val="32"/>
        </w:rPr>
        <w:t>，器件性能</w:t>
      </w:r>
      <w:r w:rsidR="004F3D11" w:rsidRPr="004F3D11">
        <w:rPr>
          <w:rFonts w:ascii="仿宋" w:eastAsia="仿宋" w:hAnsi="仿宋" w:hint="eastAsia"/>
          <w:sz w:val="32"/>
          <w:szCs w:val="32"/>
        </w:rPr>
        <w:t>有望不断</w:t>
      </w:r>
      <w:r w:rsidR="004F3D11" w:rsidRPr="004F3D11">
        <w:rPr>
          <w:rFonts w:ascii="仿宋" w:eastAsia="仿宋" w:hAnsi="仿宋"/>
          <w:sz w:val="32"/>
          <w:szCs w:val="32"/>
        </w:rPr>
        <w:t>提升。</w:t>
      </w:r>
    </w:p>
    <w:p w:rsidR="004F3D11" w:rsidRPr="004F3D11" w:rsidRDefault="004F3D11" w:rsidP="004F3D11">
      <w:pPr>
        <w:pStyle w:val="a5"/>
        <w:spacing w:line="360" w:lineRule="auto"/>
        <w:ind w:firstLineChars="0" w:firstLine="0"/>
        <w:rPr>
          <w:rFonts w:ascii="仿宋" w:eastAsia="仿宋" w:hAnsi="仿宋"/>
          <w:sz w:val="32"/>
          <w:szCs w:val="32"/>
        </w:rPr>
      </w:pPr>
      <w:r w:rsidRPr="004F3D11">
        <w:rPr>
          <w:rFonts w:ascii="仿宋" w:eastAsia="仿宋" w:hAnsi="仿宋" w:hint="eastAsia"/>
          <w:sz w:val="32"/>
          <w:szCs w:val="32"/>
        </w:rPr>
        <w:t>成果方面：发表学术论文</w:t>
      </w:r>
      <w:r w:rsidRPr="004F3D11">
        <w:rPr>
          <w:rFonts w:ascii="仿宋" w:eastAsia="仿宋" w:hAnsi="仿宋"/>
          <w:sz w:val="32"/>
          <w:szCs w:val="32"/>
        </w:rPr>
        <w:t>2</w:t>
      </w:r>
      <w:r w:rsidRPr="004F3D11">
        <w:rPr>
          <w:rFonts w:ascii="仿宋" w:eastAsia="仿宋" w:hAnsi="仿宋" w:hint="eastAsia"/>
          <w:sz w:val="32"/>
          <w:szCs w:val="32"/>
        </w:rPr>
        <w:t>篇，申请专利1项。基本</w:t>
      </w:r>
      <w:r w:rsidRPr="004F3D11">
        <w:rPr>
          <w:rFonts w:ascii="仿宋" w:eastAsia="仿宋" w:hAnsi="仿宋"/>
          <w:sz w:val="32"/>
          <w:szCs w:val="32"/>
        </w:rPr>
        <w:t>完成了2021年的年度目标。</w:t>
      </w:r>
    </w:p>
    <w:p w:rsidR="004F3D11" w:rsidRPr="004F3D11" w:rsidRDefault="00955B04" w:rsidP="004F3D11">
      <w:pPr>
        <w:spacing w:line="360" w:lineRule="auto"/>
        <w:rPr>
          <w:rFonts w:ascii="仿宋" w:eastAsia="仿宋" w:hAnsi="仿宋"/>
          <w:sz w:val="32"/>
          <w:szCs w:val="32"/>
        </w:rPr>
      </w:pPr>
      <w:r w:rsidRPr="0014367C">
        <w:rPr>
          <w:rFonts w:ascii="仿宋" w:eastAsia="仿宋" w:hAnsi="仿宋" w:hint="eastAsia"/>
          <w:sz w:val="32"/>
          <w:szCs w:val="32"/>
        </w:rPr>
        <w:t>2、各项指标完成情况分析</w:t>
      </w:r>
      <w:r w:rsidR="004F3D11">
        <w:rPr>
          <w:rFonts w:ascii="仿宋" w:eastAsia="仿宋" w:hAnsi="仿宋" w:hint="eastAsia"/>
          <w:sz w:val="32"/>
          <w:szCs w:val="32"/>
        </w:rPr>
        <w:t>：</w:t>
      </w:r>
      <w:r w:rsidR="004F3D11" w:rsidRPr="004F3D11">
        <w:rPr>
          <w:rFonts w:ascii="仿宋" w:eastAsia="仿宋" w:hAnsi="仿宋" w:hint="eastAsia"/>
          <w:sz w:val="32"/>
          <w:szCs w:val="32"/>
        </w:rPr>
        <w:t>黑硅离子注入掺杂</w:t>
      </w:r>
      <w:r w:rsidR="004F3D11" w:rsidRPr="004F3D11">
        <w:rPr>
          <w:rFonts w:ascii="仿宋" w:eastAsia="仿宋" w:hAnsi="仿宋"/>
          <w:sz w:val="32"/>
          <w:szCs w:val="32"/>
        </w:rPr>
        <w:t>Ag工艺优化：</w:t>
      </w:r>
    </w:p>
    <w:p w:rsidR="00955B04" w:rsidRPr="00257945" w:rsidRDefault="004F3D11" w:rsidP="004F3D11">
      <w:pPr>
        <w:spacing w:line="360" w:lineRule="auto"/>
        <w:rPr>
          <w:rFonts w:ascii="仿宋" w:eastAsia="仿宋" w:hAnsi="仿宋"/>
          <w:sz w:val="32"/>
          <w:szCs w:val="32"/>
        </w:rPr>
      </w:pPr>
      <w:r w:rsidRPr="004F3D11">
        <w:rPr>
          <w:rFonts w:ascii="仿宋" w:eastAsia="仿宋" w:hAnsi="仿宋" w:hint="eastAsia"/>
          <w:sz w:val="32"/>
          <w:szCs w:val="32"/>
        </w:rPr>
        <w:t>（</w:t>
      </w:r>
      <w:r w:rsidRPr="004F3D11">
        <w:rPr>
          <w:rFonts w:ascii="仿宋" w:eastAsia="仿宋" w:hAnsi="仿宋"/>
          <w:sz w:val="32"/>
          <w:szCs w:val="32"/>
        </w:rPr>
        <w:t>1）</w:t>
      </w:r>
      <w:r w:rsidRPr="004F3D11">
        <w:rPr>
          <w:rFonts w:ascii="仿宋" w:eastAsia="仿宋" w:hAnsi="仿宋"/>
          <w:sz w:val="32"/>
          <w:szCs w:val="32"/>
        </w:rPr>
        <w:tab/>
        <w:t>研究不同加速电压对离子注入深度的影响；</w:t>
      </w:r>
      <w:r w:rsidRPr="004F3D11">
        <w:rPr>
          <w:rFonts w:ascii="仿宋" w:eastAsia="仿宋" w:hAnsi="仿宋" w:hint="eastAsia"/>
          <w:sz w:val="32"/>
          <w:szCs w:val="32"/>
        </w:rPr>
        <w:t>采用离子注入的方法，在较高加速电压和较大</w:t>
      </w:r>
      <w:r w:rsidRPr="004F3D11">
        <w:rPr>
          <w:rFonts w:ascii="仿宋" w:eastAsia="仿宋" w:hAnsi="仿宋"/>
          <w:sz w:val="32"/>
          <w:szCs w:val="32"/>
        </w:rPr>
        <w:t>Ag离子束流条件下，在黑硅结构表面较深的范围内得到Ag离子重掺杂层。</w:t>
      </w:r>
      <w:r w:rsidRPr="004F3D11">
        <w:rPr>
          <w:rFonts w:ascii="仿宋" w:eastAsia="仿宋" w:hAnsi="仿宋" w:hint="eastAsia"/>
          <w:sz w:val="32"/>
          <w:szCs w:val="32"/>
        </w:rPr>
        <w:t>（</w:t>
      </w:r>
      <w:r w:rsidRPr="004F3D11">
        <w:rPr>
          <w:rFonts w:ascii="仿宋" w:eastAsia="仿宋" w:hAnsi="仿宋"/>
          <w:sz w:val="32"/>
          <w:szCs w:val="32"/>
        </w:rPr>
        <w:t>2）研究束流大小和注入时间对离子掺杂浓度的影响。通过不同的注入时间，得到不同浓度的Ag离子掺杂层。利用紫外-可见-近红外分光光度计测得不同Ag离子掺杂浓度的黑硅在红外波段的吸收。</w:t>
      </w:r>
      <w:r w:rsidRPr="004F3D11">
        <w:rPr>
          <w:rFonts w:ascii="仿宋" w:eastAsia="仿宋" w:hAnsi="仿宋" w:hint="eastAsia"/>
          <w:sz w:val="32"/>
          <w:szCs w:val="32"/>
        </w:rPr>
        <w:t>黑硅红外波段吸收率</w:t>
      </w:r>
      <w:r w:rsidRPr="004F3D11">
        <w:rPr>
          <w:rFonts w:ascii="仿宋" w:eastAsia="仿宋" w:hAnsi="仿宋"/>
          <w:sz w:val="32"/>
          <w:szCs w:val="32"/>
        </w:rPr>
        <w:t>&gt;70%，表面少数载流子寿命&gt;5 us，器件暗电流&lt;10 uA；</w:t>
      </w:r>
    </w:p>
    <w:p w:rsidR="004F3D11" w:rsidRPr="007C4E5D" w:rsidRDefault="004F3D11" w:rsidP="004F3D11">
      <w:pPr>
        <w:rPr>
          <w:rFonts w:ascii="仿宋" w:eastAsia="仿宋" w:hAnsi="仿宋" w:cs="仿宋_GB2312"/>
          <w:sz w:val="32"/>
          <w:szCs w:val="32"/>
        </w:rPr>
      </w:pPr>
      <w:r w:rsidRPr="007C4E5D">
        <w:rPr>
          <w:rFonts w:ascii="仿宋" w:eastAsia="仿宋" w:hAnsi="仿宋" w:cs="仿宋_GB2312" w:hint="eastAsia"/>
          <w:sz w:val="32"/>
          <w:szCs w:val="32"/>
        </w:rPr>
        <w:t>3、偏离绩效目标的原因及下一步改进措施</w:t>
      </w:r>
    </w:p>
    <w:p w:rsidR="00955B04" w:rsidRPr="004C29BD" w:rsidRDefault="004F3D11" w:rsidP="00950E2E">
      <w:pPr>
        <w:ind w:firstLineChars="50" w:firstLine="160"/>
        <w:rPr>
          <w:rFonts w:ascii="仿宋" w:eastAsia="仿宋" w:hAnsi="仿宋" w:cs="仿宋_GB2312"/>
          <w:sz w:val="32"/>
          <w:szCs w:val="32"/>
        </w:rPr>
      </w:pPr>
      <w:r w:rsidRPr="004C29BD">
        <w:rPr>
          <w:rFonts w:ascii="仿宋" w:eastAsia="仿宋" w:hAnsi="仿宋" w:cs="仿宋_GB2312"/>
          <w:sz w:val="32"/>
          <w:szCs w:val="32"/>
        </w:rPr>
        <w:t>无</w:t>
      </w:r>
    </w:p>
    <w:p w:rsidR="00950E2E" w:rsidRPr="004C29BD" w:rsidRDefault="00950E2E" w:rsidP="00950E2E">
      <w:pPr>
        <w:ind w:firstLineChars="50" w:firstLine="160"/>
        <w:rPr>
          <w:rFonts w:ascii="仿宋" w:eastAsia="仿宋" w:hAnsi="仿宋" w:cs="仿宋_GB2312"/>
          <w:sz w:val="32"/>
          <w:szCs w:val="32"/>
        </w:rPr>
      </w:pPr>
      <w:r w:rsidRPr="004C29BD">
        <w:rPr>
          <w:rFonts w:ascii="仿宋" w:eastAsia="仿宋" w:hAnsi="仿宋" w:cs="仿宋_GB2312" w:hint="eastAsia"/>
          <w:sz w:val="32"/>
          <w:szCs w:val="32"/>
        </w:rPr>
        <w:t>（十一）</w:t>
      </w:r>
      <w:r w:rsidR="00D87777" w:rsidRPr="004C29BD">
        <w:rPr>
          <w:rFonts w:ascii="仿宋" w:eastAsia="仿宋" w:hAnsi="仿宋" w:cs="仿宋_GB2312" w:hint="eastAsia"/>
          <w:sz w:val="32"/>
          <w:szCs w:val="32"/>
        </w:rPr>
        <w:t>项目11：</w:t>
      </w:r>
      <w:r w:rsidRPr="004C29BD">
        <w:rPr>
          <w:rFonts w:ascii="仿宋" w:eastAsia="仿宋" w:hAnsi="仿宋" w:cs="仿宋_GB2312" w:hint="eastAsia"/>
          <w:sz w:val="32"/>
          <w:szCs w:val="32"/>
        </w:rPr>
        <w:t>甘肃鸿源智能终端光电产业研究院建设</w:t>
      </w:r>
      <w:r w:rsidR="001C3C87">
        <w:rPr>
          <w:rFonts w:ascii="仿宋" w:eastAsia="仿宋" w:hAnsi="仿宋" w:cs="仿宋_GB2312" w:hint="eastAsia"/>
          <w:sz w:val="32"/>
          <w:szCs w:val="32"/>
        </w:rPr>
        <w:t>（优）</w:t>
      </w:r>
    </w:p>
    <w:p w:rsidR="00955B04" w:rsidRPr="0014367C" w:rsidRDefault="00955B04" w:rsidP="00FD4B50">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2021年项目年初预算1</w:t>
      </w:r>
      <w:r w:rsidR="000F4C72">
        <w:rPr>
          <w:rFonts w:ascii="仿宋" w:eastAsia="仿宋" w:hAnsi="仿宋" w:cs="仿宋_GB2312" w:hint="eastAsia"/>
          <w:sz w:val="32"/>
          <w:szCs w:val="32"/>
        </w:rPr>
        <w:t>1</w:t>
      </w:r>
      <w:r w:rsidRPr="0014367C">
        <w:rPr>
          <w:rFonts w:ascii="仿宋" w:eastAsia="仿宋" w:hAnsi="仿宋" w:cs="仿宋_GB2312" w:hint="eastAsia"/>
          <w:sz w:val="32"/>
          <w:szCs w:val="32"/>
        </w:rPr>
        <w:t>万元，项目支出</w:t>
      </w:r>
      <w:r w:rsidR="000F4C72">
        <w:rPr>
          <w:rFonts w:ascii="仿宋" w:eastAsia="仿宋" w:hAnsi="仿宋" w:cs="仿宋_GB2312" w:hint="eastAsia"/>
          <w:sz w:val="32"/>
          <w:szCs w:val="32"/>
        </w:rPr>
        <w:t>10</w:t>
      </w:r>
      <w:r w:rsidRPr="0014367C">
        <w:rPr>
          <w:rFonts w:ascii="仿宋" w:eastAsia="仿宋" w:hAnsi="仿宋" w:cs="仿宋_GB2312" w:hint="eastAsia"/>
          <w:sz w:val="32"/>
          <w:szCs w:val="32"/>
        </w:rPr>
        <w:t>万元。</w:t>
      </w:r>
    </w:p>
    <w:p w:rsidR="000F4C72" w:rsidRDefault="00955B04" w:rsidP="000F4C72">
      <w:pPr>
        <w:spacing w:line="360" w:lineRule="auto"/>
        <w:rPr>
          <w:rFonts w:ascii="仿宋" w:eastAsia="仿宋" w:hAnsi="仿宋"/>
          <w:sz w:val="32"/>
          <w:szCs w:val="32"/>
        </w:rPr>
      </w:pPr>
      <w:r w:rsidRPr="0014367C">
        <w:rPr>
          <w:rFonts w:ascii="仿宋" w:eastAsia="仿宋" w:hAnsi="仿宋" w:hint="eastAsia"/>
          <w:sz w:val="32"/>
          <w:szCs w:val="32"/>
        </w:rPr>
        <w:t>1、总体绩效目标完成情况分析。</w:t>
      </w:r>
      <w:r w:rsidR="000F4C72" w:rsidRPr="000F4C72">
        <w:rPr>
          <w:rFonts w:ascii="仿宋" w:eastAsia="仿宋" w:hAnsi="仿宋" w:hint="eastAsia"/>
          <w:sz w:val="32"/>
          <w:szCs w:val="32"/>
        </w:rPr>
        <w:t>甘肃泓源智能终端光电产业研究院建设的调研；完成甘肃泓源智能终端光电产业研究</w:t>
      </w:r>
      <w:r w:rsidR="000F4C72" w:rsidRPr="000F4C72">
        <w:rPr>
          <w:rFonts w:ascii="仿宋" w:eastAsia="仿宋" w:hAnsi="仿宋" w:hint="eastAsia"/>
          <w:sz w:val="32"/>
          <w:szCs w:val="32"/>
        </w:rPr>
        <w:lastRenderedPageBreak/>
        <w:t>院建设内容规划，建设方案设计。</w:t>
      </w:r>
    </w:p>
    <w:p w:rsidR="00955B04" w:rsidRDefault="00955B04" w:rsidP="000F4C72">
      <w:pPr>
        <w:spacing w:line="360" w:lineRule="auto"/>
        <w:rPr>
          <w:rFonts w:ascii="仿宋" w:eastAsia="仿宋" w:hAnsi="仿宋"/>
          <w:sz w:val="32"/>
          <w:szCs w:val="32"/>
        </w:rPr>
      </w:pPr>
      <w:r w:rsidRPr="0014367C">
        <w:rPr>
          <w:rFonts w:ascii="仿宋" w:eastAsia="仿宋" w:hAnsi="仿宋" w:hint="eastAsia"/>
          <w:sz w:val="32"/>
          <w:szCs w:val="32"/>
        </w:rPr>
        <w:t>2、各项指标完成情况分析</w:t>
      </w:r>
      <w:r w:rsidR="000F4C72">
        <w:rPr>
          <w:rFonts w:ascii="仿宋" w:eastAsia="仿宋" w:hAnsi="仿宋" w:hint="eastAsia"/>
          <w:sz w:val="32"/>
          <w:szCs w:val="32"/>
        </w:rPr>
        <w:t>：</w:t>
      </w:r>
      <w:r w:rsidR="000F4C72" w:rsidRPr="000F4C72">
        <w:rPr>
          <w:rFonts w:ascii="仿宋" w:eastAsia="仿宋" w:hAnsi="仿宋" w:hint="eastAsia"/>
          <w:sz w:val="32"/>
          <w:szCs w:val="32"/>
        </w:rPr>
        <w:t>已完成甘肃泓源智能终端光电产业研究院注册；已完成甘肃泓源智能终端光电产业研究院建设的调研；已完成甘肃泓源智能终端光电产业研究院建设内容规划；已完成甘肃泓源智能终端光电产业研究院建设方案设计。</w:t>
      </w:r>
    </w:p>
    <w:p w:rsidR="00AD3CB9" w:rsidRPr="007C4E5D" w:rsidRDefault="00AD3CB9" w:rsidP="00AD3CB9">
      <w:pPr>
        <w:rPr>
          <w:rFonts w:ascii="仿宋" w:eastAsia="仿宋" w:hAnsi="仿宋" w:cs="仿宋_GB2312"/>
          <w:sz w:val="32"/>
          <w:szCs w:val="32"/>
        </w:rPr>
      </w:pPr>
      <w:r w:rsidRPr="007C4E5D">
        <w:rPr>
          <w:rFonts w:ascii="仿宋" w:eastAsia="仿宋" w:hAnsi="仿宋" w:cs="仿宋_GB2312" w:hint="eastAsia"/>
          <w:sz w:val="32"/>
          <w:szCs w:val="32"/>
        </w:rPr>
        <w:t>3、偏离绩效目标的原因及下一步改进措施</w:t>
      </w:r>
    </w:p>
    <w:p w:rsidR="00AD3CB9" w:rsidRPr="00AD3CB9" w:rsidRDefault="004C29BD" w:rsidP="00955B04">
      <w:pPr>
        <w:spacing w:line="360" w:lineRule="auto"/>
        <w:rPr>
          <w:rFonts w:ascii="仿宋" w:eastAsia="仿宋" w:hAnsi="仿宋"/>
          <w:sz w:val="32"/>
          <w:szCs w:val="32"/>
        </w:rPr>
      </w:pPr>
      <w:r>
        <w:rPr>
          <w:rFonts w:ascii="仿宋" w:eastAsia="仿宋" w:hAnsi="仿宋" w:hint="eastAsia"/>
          <w:sz w:val="32"/>
          <w:szCs w:val="32"/>
        </w:rPr>
        <w:t>无</w:t>
      </w:r>
    </w:p>
    <w:p w:rsidR="00D87777" w:rsidRPr="0014367C" w:rsidRDefault="00D87777" w:rsidP="00955B04">
      <w:pPr>
        <w:spacing w:line="360" w:lineRule="auto"/>
        <w:rPr>
          <w:rFonts w:ascii="仿宋" w:eastAsia="仿宋" w:hAnsi="仿宋" w:cs="仿宋_GB2312"/>
          <w:sz w:val="32"/>
          <w:szCs w:val="32"/>
        </w:rPr>
      </w:pPr>
      <w:r>
        <w:rPr>
          <w:rFonts w:ascii="仿宋" w:eastAsia="仿宋" w:hAnsi="仿宋" w:cs="仿宋_GB2312" w:hint="eastAsia"/>
          <w:sz w:val="32"/>
          <w:szCs w:val="32"/>
        </w:rPr>
        <w:t>（十二）项目12：</w:t>
      </w:r>
      <w:r w:rsidR="00AD3CB9" w:rsidRPr="00AD3CB9">
        <w:rPr>
          <w:rFonts w:ascii="仿宋" w:eastAsia="仿宋" w:hAnsi="仿宋" w:cs="仿宋_GB2312" w:hint="eastAsia"/>
          <w:sz w:val="32"/>
          <w:szCs w:val="32"/>
        </w:rPr>
        <w:t>巨磁阻MEMS传感器研发和应用创新团队</w:t>
      </w:r>
      <w:r w:rsidR="001C3C87">
        <w:rPr>
          <w:rFonts w:ascii="仿宋" w:eastAsia="仿宋" w:hAnsi="仿宋" w:cs="仿宋_GB2312" w:hint="eastAsia"/>
          <w:sz w:val="32"/>
          <w:szCs w:val="32"/>
        </w:rPr>
        <w:t>（优）</w:t>
      </w:r>
    </w:p>
    <w:p w:rsidR="00AD3CB9" w:rsidRPr="0014367C" w:rsidRDefault="00AD3CB9" w:rsidP="00FD4B50">
      <w:pPr>
        <w:spacing w:line="360" w:lineRule="auto"/>
        <w:ind w:firstLineChars="200" w:firstLine="640"/>
        <w:rPr>
          <w:rFonts w:ascii="仿宋" w:eastAsia="仿宋" w:hAnsi="仿宋" w:cs="仿宋_GB2312"/>
          <w:sz w:val="32"/>
          <w:szCs w:val="32"/>
        </w:rPr>
      </w:pPr>
      <w:r w:rsidRPr="0014367C">
        <w:rPr>
          <w:rFonts w:ascii="仿宋" w:eastAsia="仿宋" w:hAnsi="仿宋" w:cs="仿宋_GB2312"/>
          <w:sz w:val="32"/>
          <w:szCs w:val="32"/>
        </w:rPr>
        <w:t>项目支出预算执行情况</w:t>
      </w:r>
      <w:r w:rsidRPr="0014367C">
        <w:rPr>
          <w:rFonts w:ascii="仿宋" w:eastAsia="仿宋" w:hAnsi="仿宋" w:cs="仿宋_GB2312" w:hint="eastAsia"/>
          <w:sz w:val="32"/>
          <w:szCs w:val="32"/>
        </w:rPr>
        <w:t>： 2021年项目年初预算</w:t>
      </w:r>
      <w:r w:rsidR="000F4C72">
        <w:rPr>
          <w:rFonts w:ascii="仿宋" w:eastAsia="仿宋" w:hAnsi="仿宋" w:cs="仿宋_GB2312" w:hint="eastAsia"/>
          <w:sz w:val="32"/>
          <w:szCs w:val="32"/>
        </w:rPr>
        <w:t>40</w:t>
      </w:r>
      <w:r w:rsidRPr="0014367C">
        <w:rPr>
          <w:rFonts w:ascii="仿宋" w:eastAsia="仿宋" w:hAnsi="仿宋" w:cs="仿宋_GB2312" w:hint="eastAsia"/>
          <w:sz w:val="32"/>
          <w:szCs w:val="32"/>
        </w:rPr>
        <w:t>万元，项目支出</w:t>
      </w:r>
      <w:r w:rsidR="000F4C72">
        <w:rPr>
          <w:rFonts w:ascii="仿宋" w:eastAsia="仿宋" w:hAnsi="仿宋" w:cs="仿宋_GB2312" w:hint="eastAsia"/>
          <w:sz w:val="32"/>
          <w:szCs w:val="32"/>
        </w:rPr>
        <w:t>26.3</w:t>
      </w:r>
      <w:r w:rsidRPr="0014367C">
        <w:rPr>
          <w:rFonts w:ascii="仿宋" w:eastAsia="仿宋" w:hAnsi="仿宋" w:cs="仿宋_GB2312" w:hint="eastAsia"/>
          <w:sz w:val="32"/>
          <w:szCs w:val="32"/>
        </w:rPr>
        <w:t>万元。</w:t>
      </w:r>
    </w:p>
    <w:p w:rsidR="000F4C72" w:rsidRDefault="00AD3CB9" w:rsidP="00AD3CB9">
      <w:pPr>
        <w:spacing w:line="360" w:lineRule="auto"/>
        <w:rPr>
          <w:rFonts w:ascii="仿宋" w:eastAsia="仿宋" w:hAnsi="仿宋"/>
          <w:sz w:val="32"/>
          <w:szCs w:val="32"/>
        </w:rPr>
      </w:pPr>
      <w:r w:rsidRPr="0014367C">
        <w:rPr>
          <w:rFonts w:ascii="仿宋" w:eastAsia="仿宋" w:hAnsi="仿宋" w:hint="eastAsia"/>
          <w:sz w:val="32"/>
          <w:szCs w:val="32"/>
        </w:rPr>
        <w:t>1、总体绩效目标完成情况分析。</w:t>
      </w:r>
      <w:r w:rsidR="00F16736">
        <w:rPr>
          <w:rFonts w:ascii="仿宋" w:eastAsia="仿宋" w:hAnsi="仿宋" w:hint="eastAsia"/>
          <w:sz w:val="32"/>
          <w:szCs w:val="32"/>
        </w:rPr>
        <w:t>(1)</w:t>
      </w:r>
      <w:r w:rsidR="000F4C72" w:rsidRPr="000F4C72">
        <w:rPr>
          <w:rFonts w:ascii="仿宋" w:eastAsia="仿宋" w:hAnsi="仿宋" w:hint="eastAsia"/>
          <w:sz w:val="32"/>
          <w:szCs w:val="32"/>
        </w:rPr>
        <w:t>发表论文6篇，其中发表SCI、EI论文2篇，核心论文3</w:t>
      </w:r>
      <w:r w:rsidR="00FC5347">
        <w:rPr>
          <w:rFonts w:ascii="仿宋" w:eastAsia="仿宋" w:hAnsi="仿宋" w:hint="eastAsia"/>
          <w:sz w:val="32"/>
          <w:szCs w:val="32"/>
        </w:rPr>
        <w:t>篇，</w:t>
      </w:r>
      <w:r w:rsidR="00F16736">
        <w:rPr>
          <w:rFonts w:ascii="仿宋" w:eastAsia="仿宋" w:hAnsi="仿宋" w:hint="eastAsia"/>
          <w:sz w:val="32"/>
          <w:szCs w:val="32"/>
        </w:rPr>
        <w:t>(2)</w:t>
      </w:r>
      <w:r w:rsidR="000F4C72" w:rsidRPr="000F4C72">
        <w:rPr>
          <w:rFonts w:ascii="仿宋" w:eastAsia="仿宋" w:hAnsi="仿宋" w:hint="eastAsia"/>
          <w:sz w:val="32"/>
          <w:szCs w:val="32"/>
        </w:rPr>
        <w:t>新产品、软件登记2</w:t>
      </w:r>
      <w:r w:rsidR="00F16736">
        <w:rPr>
          <w:rFonts w:ascii="仿宋" w:eastAsia="仿宋" w:hAnsi="仿宋" w:hint="eastAsia"/>
          <w:sz w:val="32"/>
          <w:szCs w:val="32"/>
        </w:rPr>
        <w:t>个,(3)</w:t>
      </w:r>
      <w:r w:rsidR="000F4C72" w:rsidRPr="000F4C72">
        <w:rPr>
          <w:rFonts w:ascii="仿宋" w:eastAsia="仿宋" w:hAnsi="仿宋" w:hint="eastAsia"/>
          <w:sz w:val="32"/>
          <w:szCs w:val="32"/>
        </w:rPr>
        <w:t>争取省级经费50万</w:t>
      </w:r>
      <w:r w:rsidR="0050656C">
        <w:rPr>
          <w:rFonts w:ascii="仿宋" w:eastAsia="仿宋" w:hAnsi="仿宋" w:hint="eastAsia"/>
          <w:sz w:val="32"/>
          <w:szCs w:val="32"/>
        </w:rPr>
        <w:t>,</w:t>
      </w:r>
      <w:r w:rsidR="00F16736">
        <w:rPr>
          <w:rFonts w:ascii="仿宋" w:eastAsia="仿宋" w:hAnsi="仿宋" w:hint="eastAsia"/>
          <w:sz w:val="32"/>
          <w:szCs w:val="32"/>
        </w:rPr>
        <w:t xml:space="preserve"> (4)</w:t>
      </w:r>
      <w:r w:rsidR="000F4C72" w:rsidRPr="000F4C72">
        <w:rPr>
          <w:rFonts w:ascii="仿宋" w:eastAsia="仿宋" w:hAnsi="仿宋" w:hint="eastAsia"/>
          <w:sz w:val="32"/>
          <w:szCs w:val="32"/>
        </w:rPr>
        <w:t>培养博士后1名，培养高级职称1名。</w:t>
      </w:r>
    </w:p>
    <w:p w:rsidR="00AD3CB9" w:rsidRDefault="00AD3CB9" w:rsidP="00AD3CB9">
      <w:pPr>
        <w:spacing w:line="360" w:lineRule="auto"/>
        <w:rPr>
          <w:rFonts w:ascii="仿宋" w:eastAsia="仿宋" w:hAnsi="仿宋"/>
          <w:sz w:val="32"/>
          <w:szCs w:val="32"/>
        </w:rPr>
      </w:pPr>
      <w:r w:rsidRPr="0014367C">
        <w:rPr>
          <w:rFonts w:ascii="仿宋" w:eastAsia="仿宋" w:hAnsi="仿宋" w:hint="eastAsia"/>
          <w:sz w:val="32"/>
          <w:szCs w:val="32"/>
        </w:rPr>
        <w:t>2、各项指标完成情况分析</w:t>
      </w:r>
      <w:r w:rsidR="00667371">
        <w:rPr>
          <w:rFonts w:ascii="仿宋" w:eastAsia="仿宋" w:hAnsi="仿宋" w:hint="eastAsia"/>
          <w:sz w:val="32"/>
          <w:szCs w:val="32"/>
        </w:rPr>
        <w:t>:(1)</w:t>
      </w:r>
      <w:r w:rsidR="00667371" w:rsidRPr="00667371">
        <w:rPr>
          <w:rFonts w:ascii="仿宋" w:eastAsia="仿宋" w:hAnsi="仿宋" w:hint="eastAsia"/>
          <w:sz w:val="32"/>
          <w:szCs w:val="32"/>
        </w:rPr>
        <w:t>发表论文7篇，其中发表SCI、EI论文6篇，核心论文1篇。</w:t>
      </w:r>
      <w:r w:rsidR="00667371">
        <w:rPr>
          <w:rFonts w:ascii="仿宋" w:eastAsia="仿宋" w:hAnsi="仿宋" w:hint="eastAsia"/>
          <w:sz w:val="32"/>
          <w:szCs w:val="32"/>
        </w:rPr>
        <w:t>(2)</w:t>
      </w:r>
      <w:r w:rsidR="00667371" w:rsidRPr="00667371">
        <w:rPr>
          <w:rFonts w:ascii="仿宋" w:eastAsia="仿宋" w:hAnsi="仿宋" w:hint="eastAsia"/>
          <w:sz w:val="32"/>
          <w:szCs w:val="32"/>
        </w:rPr>
        <w:t>新产品、软件登记4个，发明专利</w:t>
      </w:r>
      <w:r w:rsidR="0050656C">
        <w:rPr>
          <w:rFonts w:ascii="仿宋" w:eastAsia="仿宋" w:hAnsi="仿宋" w:hint="eastAsia"/>
          <w:sz w:val="32"/>
          <w:szCs w:val="32"/>
        </w:rPr>
        <w:t>2</w:t>
      </w:r>
      <w:r w:rsidR="00667371" w:rsidRPr="00667371">
        <w:rPr>
          <w:rFonts w:ascii="仿宋" w:eastAsia="仿宋" w:hAnsi="仿宋" w:hint="eastAsia"/>
          <w:sz w:val="32"/>
          <w:szCs w:val="32"/>
        </w:rPr>
        <w:t>项。</w:t>
      </w:r>
      <w:r w:rsidR="00667371">
        <w:rPr>
          <w:rFonts w:ascii="仿宋" w:eastAsia="仿宋" w:hAnsi="仿宋" w:hint="eastAsia"/>
          <w:sz w:val="32"/>
          <w:szCs w:val="32"/>
        </w:rPr>
        <w:t>(3)</w:t>
      </w:r>
      <w:r w:rsidR="00667371" w:rsidRPr="00667371">
        <w:rPr>
          <w:rFonts w:ascii="仿宋" w:eastAsia="仿宋" w:hAnsi="仿宋" w:hint="eastAsia"/>
          <w:sz w:val="32"/>
          <w:szCs w:val="32"/>
        </w:rPr>
        <w:t xml:space="preserve">争取省级经费315万。                 </w:t>
      </w:r>
      <w:r w:rsidR="00667371">
        <w:rPr>
          <w:rFonts w:ascii="仿宋" w:eastAsia="仿宋" w:hAnsi="仿宋" w:hint="eastAsia"/>
          <w:sz w:val="32"/>
          <w:szCs w:val="32"/>
        </w:rPr>
        <w:t xml:space="preserve">                              (4)</w:t>
      </w:r>
      <w:r w:rsidR="00667371" w:rsidRPr="00667371">
        <w:rPr>
          <w:rFonts w:ascii="仿宋" w:eastAsia="仿宋" w:hAnsi="仿宋" w:hint="eastAsia"/>
          <w:sz w:val="32"/>
          <w:szCs w:val="32"/>
        </w:rPr>
        <w:t>培养博士后1名手续正在办理中，培养高级职称2名。</w:t>
      </w:r>
    </w:p>
    <w:p w:rsidR="00667371" w:rsidRDefault="00AD3CB9" w:rsidP="00667371">
      <w:pPr>
        <w:rPr>
          <w:rFonts w:ascii="仿宋" w:eastAsia="仿宋" w:hAnsi="仿宋" w:cs="仿宋_GB2312"/>
          <w:sz w:val="32"/>
          <w:szCs w:val="32"/>
        </w:rPr>
      </w:pPr>
      <w:r w:rsidRPr="007C4E5D">
        <w:rPr>
          <w:rFonts w:ascii="仿宋" w:eastAsia="仿宋" w:hAnsi="仿宋" w:cs="仿宋_GB2312" w:hint="eastAsia"/>
          <w:sz w:val="32"/>
          <w:szCs w:val="32"/>
        </w:rPr>
        <w:t>3、偏离绩效目标的原因及下一步改进措施</w:t>
      </w:r>
    </w:p>
    <w:p w:rsidR="00FE3489" w:rsidRDefault="00667371" w:rsidP="00FE3489">
      <w:pPr>
        <w:ind w:firstLineChars="200" w:firstLine="640"/>
        <w:rPr>
          <w:rFonts w:ascii="仿宋" w:eastAsia="仿宋" w:hAnsi="仿宋" w:cs="仿宋_GB2312"/>
          <w:sz w:val="32"/>
          <w:szCs w:val="32"/>
        </w:rPr>
      </w:pPr>
      <w:r w:rsidRPr="00667371">
        <w:rPr>
          <w:rFonts w:ascii="仿宋" w:eastAsia="仿宋" w:hAnsi="仿宋" w:cs="仿宋_GB2312" w:hint="eastAsia"/>
          <w:sz w:val="32"/>
          <w:szCs w:val="32"/>
        </w:rPr>
        <w:t>巨磁阻MEMS传感器研发和应用创新团队，依托于甘肃</w:t>
      </w:r>
      <w:r w:rsidRPr="00667371">
        <w:rPr>
          <w:rFonts w:ascii="仿宋" w:eastAsia="仿宋" w:hAnsi="仿宋" w:cs="仿宋_GB2312" w:hint="eastAsia"/>
          <w:sz w:val="32"/>
          <w:szCs w:val="32"/>
        </w:rPr>
        <w:lastRenderedPageBreak/>
        <w:t>省科学院传感技术研究所，但因为场地受限的原因，MEMS传感器中试线一直没有开建，</w:t>
      </w:r>
      <w:r w:rsidRPr="00667371">
        <w:rPr>
          <w:rFonts w:ascii="仿宋" w:eastAsia="仿宋" w:hAnsi="仿宋" w:cs="仿宋_GB2312"/>
          <w:sz w:val="32"/>
          <w:szCs w:val="32"/>
        </w:rPr>
        <w:t>纳米敏感材料中试线</w:t>
      </w:r>
      <w:r w:rsidRPr="00667371">
        <w:rPr>
          <w:rFonts w:ascii="仿宋" w:eastAsia="仿宋" w:hAnsi="仿宋" w:cs="仿宋_GB2312" w:hint="eastAsia"/>
          <w:sz w:val="32"/>
          <w:szCs w:val="32"/>
        </w:rPr>
        <w:t>虽然有，但是还不完善，随着产业园的开工建设，MEMS及纳米敏感材料中试线有望早日建成，投入使用。</w:t>
      </w:r>
    </w:p>
    <w:p w:rsidR="00667371" w:rsidRPr="00667371" w:rsidRDefault="00667371" w:rsidP="00FE3489">
      <w:pPr>
        <w:ind w:firstLineChars="200" w:firstLine="640"/>
        <w:rPr>
          <w:rFonts w:ascii="仿宋" w:eastAsia="仿宋" w:hAnsi="仿宋" w:cs="仿宋_GB2312"/>
          <w:sz w:val="32"/>
          <w:szCs w:val="32"/>
        </w:rPr>
      </w:pPr>
      <w:r w:rsidRPr="00667371">
        <w:rPr>
          <w:rFonts w:ascii="仿宋" w:eastAsia="仿宋" w:hAnsi="仿宋" w:cs="仿宋_GB2312" w:hint="eastAsia"/>
          <w:sz w:val="32"/>
          <w:szCs w:val="32"/>
        </w:rPr>
        <w:t>科研成果在中试和转化过程中，遇到政策瓶颈。以事业单位的身份，无法申报省级重大项目，且无配套资金来源。</w:t>
      </w:r>
    </w:p>
    <w:p w:rsidR="005E0CF7" w:rsidRPr="00C34D46" w:rsidRDefault="00FA5426" w:rsidP="00C34D46">
      <w:pPr>
        <w:pStyle w:val="a5"/>
        <w:numPr>
          <w:ilvl w:val="0"/>
          <w:numId w:val="18"/>
        </w:numPr>
        <w:ind w:firstLineChars="0"/>
        <w:rPr>
          <w:rFonts w:ascii="黑体" w:eastAsia="黑体" w:hAnsi="黑体" w:cs="黑体"/>
          <w:sz w:val="32"/>
          <w:szCs w:val="32"/>
        </w:rPr>
      </w:pPr>
      <w:r w:rsidRPr="00C34D46">
        <w:rPr>
          <w:rFonts w:ascii="黑体" w:eastAsia="黑体" w:hAnsi="黑体" w:cs="黑体" w:hint="eastAsia"/>
          <w:sz w:val="32"/>
          <w:szCs w:val="32"/>
        </w:rPr>
        <w:t>绩效自评结果拟应用和公开情况</w:t>
      </w:r>
    </w:p>
    <w:p w:rsidR="00C34D46" w:rsidRDefault="00C34D46" w:rsidP="00C34D46">
      <w:pPr>
        <w:jc w:val="left"/>
        <w:rPr>
          <w:rFonts w:ascii="仿宋" w:eastAsia="仿宋" w:hAnsi="仿宋"/>
          <w:sz w:val="32"/>
          <w:szCs w:val="32"/>
        </w:rPr>
      </w:pPr>
      <w:r w:rsidRPr="00C34D46">
        <w:rPr>
          <w:rFonts w:ascii="仿宋" w:eastAsia="仿宋" w:hAnsi="仿宋" w:hint="eastAsia"/>
          <w:sz w:val="32"/>
          <w:szCs w:val="32"/>
        </w:rPr>
        <w:t>绩效自评结果根据上级单位要求依法公开。</w:t>
      </w:r>
    </w:p>
    <w:p w:rsidR="005E0CF7" w:rsidRPr="00C34D46" w:rsidRDefault="00480471" w:rsidP="00C34D46">
      <w:pPr>
        <w:jc w:val="left"/>
        <w:rPr>
          <w:rFonts w:ascii="仿宋" w:eastAsia="仿宋" w:hAnsi="仿宋"/>
          <w:sz w:val="32"/>
          <w:szCs w:val="32"/>
        </w:rPr>
      </w:pPr>
      <w:r>
        <w:rPr>
          <w:rFonts w:ascii="黑体" w:eastAsia="黑体" w:hAnsi="黑体" w:cs="黑体" w:hint="eastAsia"/>
          <w:sz w:val="32"/>
          <w:szCs w:val="32"/>
        </w:rPr>
        <w:t>六</w:t>
      </w:r>
      <w:r w:rsidR="00FA5426" w:rsidRPr="004C29BD">
        <w:rPr>
          <w:rFonts w:ascii="黑体" w:eastAsia="黑体" w:hAnsi="黑体" w:cs="黑体" w:hint="eastAsia"/>
          <w:sz w:val="32"/>
          <w:szCs w:val="32"/>
        </w:rPr>
        <w:t>、其他需要说明的问题</w:t>
      </w:r>
    </w:p>
    <w:p w:rsidR="005E0CF7" w:rsidRDefault="00FA5426">
      <w:pPr>
        <w:rPr>
          <w:rFonts w:ascii="仿宋_GB2312" w:eastAsia="仿宋_GB2312" w:hAnsi="仿宋_GB2312" w:cs="仿宋_GB2312"/>
          <w:sz w:val="32"/>
          <w:szCs w:val="32"/>
        </w:rPr>
      </w:pPr>
      <w:r w:rsidRPr="004C29BD">
        <w:rPr>
          <w:rFonts w:ascii="仿宋_GB2312" w:eastAsia="仿宋_GB2312" w:hAnsi="仿宋_GB2312" w:cs="仿宋_GB2312" w:hint="eastAsia"/>
          <w:sz w:val="32"/>
          <w:szCs w:val="32"/>
        </w:rPr>
        <w:t>中央和省委巡视、各级审计和财政监督中发现的问题及其所涉及的金额</w:t>
      </w:r>
    </w:p>
    <w:p w:rsidR="004C29BD" w:rsidRPr="004C29BD" w:rsidRDefault="004C29BD">
      <w:pPr>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5E0CF7" w:rsidRPr="006D2F6F" w:rsidRDefault="005E0CF7">
      <w:pPr>
        <w:rPr>
          <w:rFonts w:ascii="仿宋_GB2312" w:eastAsia="仿宋_GB2312" w:hAnsi="仿宋_GB2312" w:cs="仿宋_GB2312"/>
          <w:color w:val="FF0000"/>
          <w:sz w:val="32"/>
          <w:szCs w:val="32"/>
        </w:rPr>
      </w:pPr>
    </w:p>
    <w:p w:rsidR="005E0CF7" w:rsidRPr="006D2F6F" w:rsidRDefault="005E0CF7">
      <w:pPr>
        <w:rPr>
          <w:rFonts w:ascii="仿宋_GB2312" w:eastAsia="仿宋_GB2312" w:hAnsi="仿宋_GB2312" w:cs="仿宋_GB2312"/>
          <w:color w:val="FF0000"/>
          <w:sz w:val="32"/>
          <w:szCs w:val="32"/>
        </w:rPr>
      </w:pPr>
    </w:p>
    <w:p w:rsidR="005E0CF7" w:rsidRPr="00757AB6" w:rsidRDefault="00757AB6" w:rsidP="00757AB6">
      <w:pPr>
        <w:ind w:firstLineChars="1550" w:firstLine="4960"/>
        <w:rPr>
          <w:rFonts w:ascii="仿宋_GB2312" w:eastAsia="仿宋_GB2312" w:hAnsi="仿宋_GB2312" w:cs="仿宋_GB2312"/>
          <w:sz w:val="32"/>
          <w:szCs w:val="32"/>
        </w:rPr>
      </w:pPr>
      <w:r w:rsidRPr="00757AB6">
        <w:rPr>
          <w:rFonts w:ascii="仿宋_GB2312" w:eastAsia="仿宋_GB2312" w:hAnsi="仿宋_GB2312" w:cs="仿宋_GB2312" w:hint="eastAsia"/>
          <w:sz w:val="32"/>
          <w:szCs w:val="32"/>
        </w:rPr>
        <w:t>2022年1月25日</w:t>
      </w:r>
    </w:p>
    <w:p w:rsidR="005E0CF7" w:rsidRPr="006D2F6F" w:rsidRDefault="005E0CF7">
      <w:pPr>
        <w:rPr>
          <w:rFonts w:ascii="仿宋_GB2312" w:eastAsia="仿宋_GB2312" w:hAnsi="仿宋_GB2312" w:cs="仿宋_GB2312"/>
          <w:color w:val="FF0000"/>
          <w:sz w:val="32"/>
          <w:szCs w:val="32"/>
        </w:rPr>
      </w:pPr>
    </w:p>
    <w:p w:rsidR="005E0CF7" w:rsidRDefault="005E0CF7">
      <w:pPr>
        <w:rPr>
          <w:rFonts w:ascii="仿宋_GB2312" w:eastAsia="仿宋_GB2312" w:hAnsi="仿宋_GB2312" w:cs="仿宋_GB2312"/>
          <w:sz w:val="32"/>
          <w:szCs w:val="32"/>
        </w:rPr>
      </w:pPr>
    </w:p>
    <w:p w:rsidR="005E0CF7" w:rsidRDefault="005E0CF7">
      <w:pPr>
        <w:rPr>
          <w:rFonts w:ascii="仿宋_GB2312" w:eastAsia="仿宋_GB2312" w:hAnsi="仿宋_GB2312" w:cs="仿宋_GB2312"/>
          <w:sz w:val="32"/>
          <w:szCs w:val="32"/>
        </w:rPr>
      </w:pPr>
    </w:p>
    <w:p w:rsidR="005E0CF7" w:rsidRDefault="005E0CF7">
      <w:pPr>
        <w:rPr>
          <w:rFonts w:ascii="仿宋_GB2312" w:eastAsia="仿宋_GB2312" w:hAnsi="仿宋_GB2312" w:cs="仿宋_GB2312"/>
          <w:sz w:val="32"/>
          <w:szCs w:val="32"/>
        </w:rPr>
      </w:pPr>
    </w:p>
    <w:p w:rsidR="005E0CF7" w:rsidRDefault="005E0CF7">
      <w:pPr>
        <w:rPr>
          <w:rFonts w:ascii="仿宋_GB2312" w:eastAsia="仿宋_GB2312" w:hAnsi="仿宋_GB2312" w:cs="仿宋_GB2312"/>
          <w:sz w:val="32"/>
          <w:szCs w:val="32"/>
        </w:rPr>
      </w:pPr>
    </w:p>
    <w:p w:rsidR="005E0CF7" w:rsidRDefault="005E0CF7">
      <w:pPr>
        <w:rPr>
          <w:rFonts w:ascii="仿宋_GB2312" w:eastAsia="仿宋_GB2312" w:hAnsi="仿宋_GB2312" w:cs="仿宋_GB2312"/>
          <w:sz w:val="32"/>
          <w:szCs w:val="32"/>
        </w:rPr>
      </w:pPr>
    </w:p>
    <w:p w:rsidR="005E0CF7" w:rsidRDefault="005E0CF7">
      <w:pPr>
        <w:rPr>
          <w:rFonts w:ascii="仿宋_GB2312" w:eastAsia="仿宋_GB2312" w:hAnsi="仿宋_GB2312" w:cs="仿宋_GB2312"/>
          <w:sz w:val="32"/>
          <w:szCs w:val="32"/>
        </w:rPr>
      </w:pPr>
    </w:p>
    <w:p w:rsidR="005E0CF7" w:rsidRDefault="005E0CF7">
      <w:pPr>
        <w:rPr>
          <w:rFonts w:ascii="仿宋_GB2312" w:eastAsia="仿宋_GB2312" w:hAnsi="仿宋_GB2312" w:cs="仿宋_GB2312"/>
          <w:sz w:val="32"/>
          <w:szCs w:val="32"/>
        </w:rPr>
      </w:pPr>
    </w:p>
    <w:p w:rsidR="005E0CF7" w:rsidRDefault="005E0CF7">
      <w:pPr>
        <w:rPr>
          <w:rFonts w:ascii="仿宋_GB2312" w:eastAsia="仿宋_GB2312" w:hAnsi="仿宋_GB2312" w:cs="仿宋_GB2312"/>
          <w:sz w:val="32"/>
          <w:szCs w:val="32"/>
        </w:rPr>
      </w:pPr>
    </w:p>
    <w:p w:rsidR="005E0CF7" w:rsidRDefault="005E0CF7"/>
    <w:p w:rsidR="005E0CF7" w:rsidRDefault="005E0CF7"/>
    <w:p w:rsidR="005E0CF7" w:rsidRDefault="005E0CF7"/>
    <w:p w:rsidR="005E0CF7" w:rsidRDefault="005E0CF7"/>
    <w:p w:rsidR="005E0CF7" w:rsidRDefault="005E0CF7"/>
    <w:p w:rsidR="005E0CF7" w:rsidRDefault="005E0CF7"/>
    <w:sectPr w:rsidR="005E0CF7" w:rsidSect="005E0CF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E5" w:rsidRDefault="009C0DE5" w:rsidP="00A067AC">
      <w:r>
        <w:separator/>
      </w:r>
    </w:p>
  </w:endnote>
  <w:endnote w:type="continuationSeparator" w:id="0">
    <w:p w:rsidR="009C0DE5" w:rsidRDefault="009C0DE5" w:rsidP="00A067AC">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E5" w:rsidRDefault="009C0DE5" w:rsidP="00A067AC">
      <w:r>
        <w:separator/>
      </w:r>
    </w:p>
  </w:footnote>
  <w:footnote w:type="continuationSeparator" w:id="0">
    <w:p w:rsidR="009C0DE5" w:rsidRDefault="009C0DE5" w:rsidP="00A06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0B636C"/>
    <w:multiLevelType w:val="singleLevel"/>
    <w:tmpl w:val="AA0B636C"/>
    <w:lvl w:ilvl="0">
      <w:start w:val="1"/>
      <w:numFmt w:val="decimal"/>
      <w:suff w:val="nothing"/>
      <w:lvlText w:val="（%1）"/>
      <w:lvlJc w:val="left"/>
    </w:lvl>
  </w:abstractNum>
  <w:abstractNum w:abstractNumId="1">
    <w:nsid w:val="B75ACE0E"/>
    <w:multiLevelType w:val="singleLevel"/>
    <w:tmpl w:val="B75ACE0E"/>
    <w:lvl w:ilvl="0">
      <w:start w:val="1"/>
      <w:numFmt w:val="decimal"/>
      <w:suff w:val="nothing"/>
      <w:lvlText w:val="%1、"/>
      <w:lvlJc w:val="left"/>
    </w:lvl>
  </w:abstractNum>
  <w:abstractNum w:abstractNumId="2">
    <w:nsid w:val="00D17168"/>
    <w:multiLevelType w:val="hybridMultilevel"/>
    <w:tmpl w:val="535ED2B2"/>
    <w:lvl w:ilvl="0" w:tplc="DE9CBC9C">
      <w:start w:val="1"/>
      <w:numFmt w:val="decimal"/>
      <w:lvlText w:val="%1、"/>
      <w:lvlJc w:val="left"/>
      <w:pPr>
        <w:ind w:left="720" w:hanging="720"/>
      </w:pPr>
      <w:rPr>
        <w:rFonts w:ascii="仿宋" w:eastAsia="仿宋" w:hAnsi="仿宋" w:cs="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7927C5"/>
    <w:multiLevelType w:val="hybridMultilevel"/>
    <w:tmpl w:val="E43A2E82"/>
    <w:lvl w:ilvl="0" w:tplc="E6304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A9696C"/>
    <w:multiLevelType w:val="multilevel"/>
    <w:tmpl w:val="0CA9696C"/>
    <w:lvl w:ilvl="0">
      <w:start w:val="1"/>
      <w:numFmt w:val="decimal"/>
      <w:lvlText w:val="%1、"/>
      <w:lvlJc w:val="left"/>
      <w:pPr>
        <w:ind w:left="420" w:hanging="420"/>
      </w:pPr>
      <w:rPr>
        <w:rFonts w:eastAsia="仿宋"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63650ED"/>
    <w:multiLevelType w:val="hybridMultilevel"/>
    <w:tmpl w:val="7C5AF4E0"/>
    <w:lvl w:ilvl="0" w:tplc="9F5E5126">
      <w:start w:val="2"/>
      <w:numFmt w:val="decimal"/>
      <w:lvlText w:val="%1、"/>
      <w:lvlJc w:val="left"/>
      <w:pPr>
        <w:ind w:left="495" w:hanging="495"/>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139E6"/>
    <w:multiLevelType w:val="hybridMultilevel"/>
    <w:tmpl w:val="8962D492"/>
    <w:lvl w:ilvl="0" w:tplc="5516927E">
      <w:start w:val="1"/>
      <w:numFmt w:val="decimal"/>
      <w:lvlText w:val="%1、"/>
      <w:lvlJc w:val="left"/>
      <w:pPr>
        <w:ind w:left="450" w:hanging="450"/>
      </w:pPr>
      <w:rPr>
        <w:rFonts w:cs="宋体"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250396"/>
    <w:multiLevelType w:val="hybridMultilevel"/>
    <w:tmpl w:val="ADB0CF5A"/>
    <w:lvl w:ilvl="0" w:tplc="9E6E622C">
      <w:start w:val="2021"/>
      <w:numFmt w:val="decimal"/>
      <w:lvlText w:val="%1年，"/>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C06543B"/>
    <w:multiLevelType w:val="multilevel"/>
    <w:tmpl w:val="1C06543B"/>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21B251FC"/>
    <w:multiLevelType w:val="hybridMultilevel"/>
    <w:tmpl w:val="172E7E5C"/>
    <w:lvl w:ilvl="0" w:tplc="14A42DE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21CB28FF"/>
    <w:multiLevelType w:val="hybridMultilevel"/>
    <w:tmpl w:val="7A0EDB64"/>
    <w:lvl w:ilvl="0" w:tplc="A15E078A">
      <w:start w:val="1"/>
      <w:numFmt w:val="decimal"/>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174E89"/>
    <w:multiLevelType w:val="hybridMultilevel"/>
    <w:tmpl w:val="BBDEDED8"/>
    <w:lvl w:ilvl="0" w:tplc="AF3C1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F57F2A"/>
    <w:multiLevelType w:val="hybridMultilevel"/>
    <w:tmpl w:val="277E53B4"/>
    <w:lvl w:ilvl="0" w:tplc="4D2CE5B0">
      <w:start w:val="1"/>
      <w:numFmt w:val="decimal"/>
      <w:lvlText w:val="%1."/>
      <w:lvlJc w:val="left"/>
      <w:pPr>
        <w:ind w:left="510"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3">
    <w:nsid w:val="355421D1"/>
    <w:multiLevelType w:val="hybridMultilevel"/>
    <w:tmpl w:val="84B8F7D8"/>
    <w:lvl w:ilvl="0" w:tplc="7D14CC7E">
      <w:start w:val="2"/>
      <w:numFmt w:val="decimal"/>
      <w:lvlText w:val="%1、"/>
      <w:lvlJc w:val="left"/>
      <w:pPr>
        <w:ind w:left="655" w:hanging="495"/>
      </w:pPr>
      <w:rPr>
        <w:rFonts w:hint="default"/>
        <w:sz w:val="32"/>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4">
    <w:nsid w:val="38666217"/>
    <w:multiLevelType w:val="hybridMultilevel"/>
    <w:tmpl w:val="9D58E45E"/>
    <w:lvl w:ilvl="0" w:tplc="23E09D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9A327F"/>
    <w:multiLevelType w:val="hybridMultilevel"/>
    <w:tmpl w:val="380CB786"/>
    <w:lvl w:ilvl="0" w:tplc="B6AEB7A2">
      <w:start w:val="1"/>
      <w:numFmt w:val="decimal"/>
      <w:lvlText w:val="%1、"/>
      <w:lvlJc w:val="left"/>
      <w:pPr>
        <w:ind w:left="1050" w:hanging="450"/>
      </w:pPr>
      <w:rPr>
        <w:rFonts w:cs="宋体" w:hint="default"/>
        <w:color w:val="000000"/>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39257E11"/>
    <w:multiLevelType w:val="hybridMultilevel"/>
    <w:tmpl w:val="B88ED194"/>
    <w:lvl w:ilvl="0" w:tplc="58CE4C40">
      <w:start w:val="1"/>
      <w:numFmt w:val="decimal"/>
      <w:lvlText w:val="%1、"/>
      <w:lvlJc w:val="left"/>
      <w:pPr>
        <w:ind w:left="450" w:hanging="450"/>
      </w:pPr>
      <w:rPr>
        <w:rFonts w:cs="宋体" w:hint="default"/>
        <w:color w:val="00000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E60F23"/>
    <w:multiLevelType w:val="hybridMultilevel"/>
    <w:tmpl w:val="6E0AEBE4"/>
    <w:lvl w:ilvl="0" w:tplc="129668D0">
      <w:start w:val="2"/>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9A17AE"/>
    <w:multiLevelType w:val="singleLevel"/>
    <w:tmpl w:val="509A17AE"/>
    <w:lvl w:ilvl="0">
      <w:start w:val="1"/>
      <w:numFmt w:val="decimal"/>
      <w:suff w:val="space"/>
      <w:lvlText w:val="（%1）"/>
      <w:lvlJc w:val="left"/>
    </w:lvl>
  </w:abstractNum>
  <w:abstractNum w:abstractNumId="19">
    <w:nsid w:val="527AEA08"/>
    <w:multiLevelType w:val="multilevel"/>
    <w:tmpl w:val="BA9EF3E0"/>
    <w:lvl w:ilvl="0">
      <w:start w:val="1"/>
      <w:numFmt w:val="decimal"/>
      <w:suff w:val="nothing"/>
      <w:lvlText w:val="%1、"/>
      <w:lvlJc w:val="left"/>
      <w:pPr>
        <w:ind w:left="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57BE6E7B"/>
    <w:multiLevelType w:val="hybridMultilevel"/>
    <w:tmpl w:val="CAFE2432"/>
    <w:lvl w:ilvl="0" w:tplc="2586F698">
      <w:start w:val="1"/>
      <w:numFmt w:val="decimal"/>
      <w:lvlText w:val="%1、"/>
      <w:lvlJc w:val="left"/>
      <w:pPr>
        <w:ind w:left="1640" w:hanging="72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1">
    <w:nsid w:val="5850B7B0"/>
    <w:multiLevelType w:val="singleLevel"/>
    <w:tmpl w:val="5850B7B0"/>
    <w:lvl w:ilvl="0">
      <w:start w:val="1"/>
      <w:numFmt w:val="decimal"/>
      <w:suff w:val="nothing"/>
      <w:lvlText w:val="（%1）"/>
      <w:lvlJc w:val="left"/>
      <w:pPr>
        <w:ind w:left="142" w:firstLine="0"/>
      </w:pPr>
    </w:lvl>
  </w:abstractNum>
  <w:abstractNum w:abstractNumId="22">
    <w:nsid w:val="5CFA3C22"/>
    <w:multiLevelType w:val="hybridMultilevel"/>
    <w:tmpl w:val="540EFE48"/>
    <w:lvl w:ilvl="0" w:tplc="4AA4C294">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FC70213"/>
    <w:multiLevelType w:val="hybridMultilevel"/>
    <w:tmpl w:val="493E5396"/>
    <w:lvl w:ilvl="0" w:tplc="7C9CE7F6">
      <w:start w:val="2"/>
      <w:numFmt w:val="decimal"/>
      <w:lvlText w:val="%1、"/>
      <w:lvlJc w:val="left"/>
      <w:pPr>
        <w:ind w:left="495" w:hanging="495"/>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0FE243C"/>
    <w:multiLevelType w:val="singleLevel"/>
    <w:tmpl w:val="70FE243C"/>
    <w:lvl w:ilvl="0">
      <w:start w:val="1"/>
      <w:numFmt w:val="decimal"/>
      <w:lvlText w:val="%1."/>
      <w:lvlJc w:val="left"/>
      <w:pPr>
        <w:ind w:left="425" w:hanging="425"/>
      </w:pPr>
      <w:rPr>
        <w:rFonts w:hint="default"/>
      </w:rPr>
    </w:lvl>
  </w:abstractNum>
  <w:abstractNum w:abstractNumId="25">
    <w:nsid w:val="74496B58"/>
    <w:multiLevelType w:val="hybridMultilevel"/>
    <w:tmpl w:val="A178ED74"/>
    <w:lvl w:ilvl="0" w:tplc="A4CC9F16">
      <w:start w:val="4"/>
      <w:numFmt w:val="japaneseCounting"/>
      <w:lvlText w:val="%1、"/>
      <w:lvlJc w:val="left"/>
      <w:pPr>
        <w:ind w:left="720" w:hanging="720"/>
      </w:pPr>
      <w:rPr>
        <w:rFonts w:ascii="黑体" w:eastAsia="黑体" w:hAnsi="黑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82D1946"/>
    <w:multiLevelType w:val="hybridMultilevel"/>
    <w:tmpl w:val="8B9EC97C"/>
    <w:lvl w:ilvl="0" w:tplc="2DD4A572">
      <w:start w:val="1"/>
      <w:numFmt w:val="decimal"/>
      <w:lvlText w:val="%1、"/>
      <w:lvlJc w:val="left"/>
      <w:pPr>
        <w:ind w:left="720" w:hanging="7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CC0BFF"/>
    <w:multiLevelType w:val="hybridMultilevel"/>
    <w:tmpl w:val="3E606A10"/>
    <w:lvl w:ilvl="0" w:tplc="F19455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9"/>
  </w:num>
  <w:num w:numId="3">
    <w:abstractNumId w:val="14"/>
  </w:num>
  <w:num w:numId="4">
    <w:abstractNumId w:val="3"/>
  </w:num>
  <w:num w:numId="5">
    <w:abstractNumId w:val="23"/>
  </w:num>
  <w:num w:numId="6">
    <w:abstractNumId w:val="13"/>
  </w:num>
  <w:num w:numId="7">
    <w:abstractNumId w:val="4"/>
  </w:num>
  <w:num w:numId="8">
    <w:abstractNumId w:val="5"/>
  </w:num>
  <w:num w:numId="9">
    <w:abstractNumId w:val="15"/>
  </w:num>
  <w:num w:numId="10">
    <w:abstractNumId w:val="6"/>
  </w:num>
  <w:num w:numId="11">
    <w:abstractNumId w:val="16"/>
  </w:num>
  <w:num w:numId="12">
    <w:abstractNumId w:val="1"/>
  </w:num>
  <w:num w:numId="13">
    <w:abstractNumId w:val="11"/>
  </w:num>
  <w:num w:numId="14">
    <w:abstractNumId w:val="10"/>
  </w:num>
  <w:num w:numId="15">
    <w:abstractNumId w:val="22"/>
  </w:num>
  <w:num w:numId="16">
    <w:abstractNumId w:val="7"/>
  </w:num>
  <w:num w:numId="17">
    <w:abstractNumId w:val="12"/>
  </w:num>
  <w:num w:numId="18">
    <w:abstractNumId w:val="25"/>
  </w:num>
  <w:num w:numId="19">
    <w:abstractNumId w:val="19"/>
  </w:num>
  <w:num w:numId="20">
    <w:abstractNumId w:val="26"/>
  </w:num>
  <w:num w:numId="21">
    <w:abstractNumId w:val="2"/>
  </w:num>
  <w:num w:numId="22">
    <w:abstractNumId w:val="17"/>
  </w:num>
  <w:num w:numId="23">
    <w:abstractNumId w:val="20"/>
  </w:num>
  <w:num w:numId="24">
    <w:abstractNumId w:val="27"/>
  </w:num>
  <w:num w:numId="25">
    <w:abstractNumId w:val="8"/>
  </w:num>
  <w:num w:numId="26">
    <w:abstractNumId w:val="0"/>
  </w:num>
  <w:num w:numId="27">
    <w:abstractNumId w:val="18"/>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CF7"/>
    <w:rsid w:val="BB5E5A74"/>
    <w:rsid w:val="00000CFA"/>
    <w:rsid w:val="000D298B"/>
    <w:rsid w:val="000E7617"/>
    <w:rsid w:val="000F4C72"/>
    <w:rsid w:val="0014367C"/>
    <w:rsid w:val="001842E3"/>
    <w:rsid w:val="00193541"/>
    <w:rsid w:val="001A242A"/>
    <w:rsid w:val="001C3C87"/>
    <w:rsid w:val="001E1FC4"/>
    <w:rsid w:val="00244686"/>
    <w:rsid w:val="00246E60"/>
    <w:rsid w:val="00257945"/>
    <w:rsid w:val="00291DCE"/>
    <w:rsid w:val="002B672B"/>
    <w:rsid w:val="002D4FF7"/>
    <w:rsid w:val="002F7491"/>
    <w:rsid w:val="00351E33"/>
    <w:rsid w:val="003B0B58"/>
    <w:rsid w:val="00406DDE"/>
    <w:rsid w:val="00462439"/>
    <w:rsid w:val="00480471"/>
    <w:rsid w:val="0048704C"/>
    <w:rsid w:val="004A2F55"/>
    <w:rsid w:val="004C29BD"/>
    <w:rsid w:val="004F3D11"/>
    <w:rsid w:val="0050656C"/>
    <w:rsid w:val="00530E62"/>
    <w:rsid w:val="00542457"/>
    <w:rsid w:val="00597271"/>
    <w:rsid w:val="005B41DD"/>
    <w:rsid w:val="005C4AD7"/>
    <w:rsid w:val="005E0CF7"/>
    <w:rsid w:val="0061070F"/>
    <w:rsid w:val="0064081F"/>
    <w:rsid w:val="00667371"/>
    <w:rsid w:val="00687D12"/>
    <w:rsid w:val="006D2F6F"/>
    <w:rsid w:val="0071598B"/>
    <w:rsid w:val="0075129C"/>
    <w:rsid w:val="00757AB6"/>
    <w:rsid w:val="00792A71"/>
    <w:rsid w:val="007A2264"/>
    <w:rsid w:val="007C0773"/>
    <w:rsid w:val="007C4747"/>
    <w:rsid w:val="007C4E5D"/>
    <w:rsid w:val="00830CB9"/>
    <w:rsid w:val="00874956"/>
    <w:rsid w:val="0089346A"/>
    <w:rsid w:val="008C02FD"/>
    <w:rsid w:val="008E1DFE"/>
    <w:rsid w:val="00902A04"/>
    <w:rsid w:val="00950E2E"/>
    <w:rsid w:val="00955B04"/>
    <w:rsid w:val="009C0DE5"/>
    <w:rsid w:val="009E2AA7"/>
    <w:rsid w:val="00A02550"/>
    <w:rsid w:val="00A067AC"/>
    <w:rsid w:val="00A50EB5"/>
    <w:rsid w:val="00A570FE"/>
    <w:rsid w:val="00A750F0"/>
    <w:rsid w:val="00AB7218"/>
    <w:rsid w:val="00AC4047"/>
    <w:rsid w:val="00AD3CB9"/>
    <w:rsid w:val="00AD6B29"/>
    <w:rsid w:val="00AF2BBB"/>
    <w:rsid w:val="00B04F2C"/>
    <w:rsid w:val="00B154D1"/>
    <w:rsid w:val="00B4797A"/>
    <w:rsid w:val="00B6055F"/>
    <w:rsid w:val="00B619BA"/>
    <w:rsid w:val="00BA1693"/>
    <w:rsid w:val="00BD2248"/>
    <w:rsid w:val="00BE123E"/>
    <w:rsid w:val="00C34D46"/>
    <w:rsid w:val="00C43478"/>
    <w:rsid w:val="00C833A0"/>
    <w:rsid w:val="00C901FB"/>
    <w:rsid w:val="00CB0FB3"/>
    <w:rsid w:val="00CD3024"/>
    <w:rsid w:val="00D221A4"/>
    <w:rsid w:val="00D439EC"/>
    <w:rsid w:val="00D508F7"/>
    <w:rsid w:val="00D87777"/>
    <w:rsid w:val="00DB4A3B"/>
    <w:rsid w:val="00DF4E69"/>
    <w:rsid w:val="00E05BE9"/>
    <w:rsid w:val="00E142AA"/>
    <w:rsid w:val="00E96A17"/>
    <w:rsid w:val="00ED3E03"/>
    <w:rsid w:val="00F16736"/>
    <w:rsid w:val="00F1681A"/>
    <w:rsid w:val="00F22752"/>
    <w:rsid w:val="00F534DC"/>
    <w:rsid w:val="00F5367D"/>
    <w:rsid w:val="00F647B7"/>
    <w:rsid w:val="00F70B24"/>
    <w:rsid w:val="00F8502B"/>
    <w:rsid w:val="00FA5426"/>
    <w:rsid w:val="00FC5347"/>
    <w:rsid w:val="00FD4B50"/>
    <w:rsid w:val="00FE3489"/>
    <w:rsid w:val="3EAB0813"/>
    <w:rsid w:val="6CF62585"/>
    <w:rsid w:val="7BEDA395"/>
    <w:rsid w:val="7D578A46"/>
    <w:rsid w:val="7F5B2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F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5E0CF7"/>
    <w:rPr>
      <w:rFonts w:ascii="宋体" w:eastAsia="宋体" w:hAnsi="宋体" w:cs="宋体" w:hint="eastAsia"/>
      <w:b/>
      <w:color w:val="000000"/>
      <w:sz w:val="44"/>
      <w:szCs w:val="44"/>
      <w:u w:val="none"/>
    </w:rPr>
  </w:style>
  <w:style w:type="character" w:customStyle="1" w:styleId="font71">
    <w:name w:val="font71"/>
    <w:basedOn w:val="a0"/>
    <w:rsid w:val="005E0CF7"/>
    <w:rPr>
      <w:rFonts w:ascii="仿宋_GB2312" w:eastAsia="仿宋_GB2312" w:cs="仿宋_GB2312"/>
      <w:color w:val="000000"/>
      <w:sz w:val="44"/>
      <w:szCs w:val="44"/>
      <w:u w:val="none"/>
    </w:rPr>
  </w:style>
  <w:style w:type="character" w:customStyle="1" w:styleId="font51">
    <w:name w:val="font51"/>
    <w:basedOn w:val="a0"/>
    <w:rsid w:val="005E0CF7"/>
    <w:rPr>
      <w:rFonts w:ascii="黑体" w:eastAsia="黑体" w:hAnsi="宋体" w:cs="黑体" w:hint="eastAsia"/>
      <w:color w:val="000000"/>
      <w:sz w:val="32"/>
      <w:szCs w:val="32"/>
      <w:u w:val="none"/>
    </w:rPr>
  </w:style>
  <w:style w:type="character" w:customStyle="1" w:styleId="font11">
    <w:name w:val="font11"/>
    <w:basedOn w:val="a0"/>
    <w:rsid w:val="005E0CF7"/>
    <w:rPr>
      <w:rFonts w:ascii="Arial" w:hAnsi="Arial" w:cs="Arial"/>
      <w:color w:val="000000"/>
      <w:sz w:val="32"/>
      <w:szCs w:val="32"/>
      <w:u w:val="none"/>
    </w:rPr>
  </w:style>
  <w:style w:type="character" w:customStyle="1" w:styleId="font61">
    <w:name w:val="font61"/>
    <w:basedOn w:val="a0"/>
    <w:rsid w:val="005E0CF7"/>
    <w:rPr>
      <w:rFonts w:ascii="楷体" w:eastAsia="楷体" w:hAnsi="楷体" w:cs="楷体" w:hint="eastAsia"/>
      <w:color w:val="000000"/>
      <w:sz w:val="32"/>
      <w:szCs w:val="32"/>
      <w:u w:val="none"/>
    </w:rPr>
  </w:style>
  <w:style w:type="character" w:customStyle="1" w:styleId="font01">
    <w:name w:val="font01"/>
    <w:basedOn w:val="a0"/>
    <w:rsid w:val="005E0CF7"/>
    <w:rPr>
      <w:rFonts w:ascii="仿宋_GB2312" w:eastAsia="仿宋_GB2312" w:cs="仿宋_GB2312" w:hint="eastAsia"/>
      <w:color w:val="000000"/>
      <w:sz w:val="32"/>
      <w:szCs w:val="32"/>
      <w:u w:val="none"/>
    </w:rPr>
  </w:style>
  <w:style w:type="paragraph" w:styleId="a3">
    <w:name w:val="header"/>
    <w:basedOn w:val="a"/>
    <w:link w:val="Char"/>
    <w:rsid w:val="00A06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67AC"/>
    <w:rPr>
      <w:rFonts w:ascii="Calibri" w:hAnsi="Calibri"/>
      <w:kern w:val="2"/>
      <w:sz w:val="18"/>
      <w:szCs w:val="18"/>
    </w:rPr>
  </w:style>
  <w:style w:type="paragraph" w:styleId="a4">
    <w:name w:val="footer"/>
    <w:basedOn w:val="a"/>
    <w:link w:val="Char0"/>
    <w:rsid w:val="00A067AC"/>
    <w:pPr>
      <w:tabs>
        <w:tab w:val="center" w:pos="4153"/>
        <w:tab w:val="right" w:pos="8306"/>
      </w:tabs>
      <w:snapToGrid w:val="0"/>
      <w:jc w:val="left"/>
    </w:pPr>
    <w:rPr>
      <w:sz w:val="18"/>
      <w:szCs w:val="18"/>
    </w:rPr>
  </w:style>
  <w:style w:type="character" w:customStyle="1" w:styleId="Char0">
    <w:name w:val="页脚 Char"/>
    <w:basedOn w:val="a0"/>
    <w:link w:val="a4"/>
    <w:rsid w:val="00A067AC"/>
    <w:rPr>
      <w:rFonts w:ascii="Calibri" w:hAnsi="Calibri"/>
      <w:kern w:val="2"/>
      <w:sz w:val="18"/>
      <w:szCs w:val="18"/>
    </w:rPr>
  </w:style>
  <w:style w:type="paragraph" w:styleId="a5">
    <w:name w:val="List Paragraph"/>
    <w:basedOn w:val="a"/>
    <w:uiPriority w:val="34"/>
    <w:unhideWhenUsed/>
    <w:qFormat/>
    <w:rsid w:val="00A0255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24</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78</cp:revision>
  <dcterms:created xsi:type="dcterms:W3CDTF">2014-10-30T20:08:00Z</dcterms:created>
  <dcterms:modified xsi:type="dcterms:W3CDTF">2022-08-18T00:46:00Z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1B21B4A0E2044BA2AEDFA50FB21EBCAC</vt:lpwstr>
  </property>
</Properties>
</file>